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8" w:type="dxa"/>
        <w:tblInd w:w="108"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9498"/>
      </w:tblGrid>
      <w:tr w:rsidR="00B43A54" w:rsidTr="001648CE">
        <w:tc>
          <w:tcPr>
            <w:tcW w:w="9498" w:type="dxa"/>
          </w:tcPr>
          <w:p w:rsidR="00B43A54" w:rsidRPr="00984358" w:rsidRDefault="00984358" w:rsidP="00984358">
            <w:pPr>
              <w:spacing w:line="276" w:lineRule="auto"/>
              <w:jc w:val="center"/>
              <w:rPr>
                <w:rFonts w:ascii="Times New Roman" w:hAnsi="Times New Roman" w:cs="Times New Roman"/>
                <w:color w:val="070709"/>
                <w:sz w:val="28"/>
                <w:szCs w:val="28"/>
              </w:rPr>
            </w:pPr>
            <w:r w:rsidRPr="00984358">
              <w:rPr>
                <w:rFonts w:ascii="Times New Roman" w:hAnsi="Times New Roman" w:cs="Times New Roman"/>
                <w:color w:val="070709"/>
                <w:sz w:val="28"/>
                <w:szCs w:val="28"/>
              </w:rPr>
              <w:t>SỞ Y TẾ TIỀN GIANG</w:t>
            </w:r>
          </w:p>
          <w:p w:rsidR="00984358" w:rsidRDefault="00984358" w:rsidP="00984358">
            <w:pPr>
              <w:spacing w:line="276" w:lineRule="auto"/>
              <w:jc w:val="center"/>
              <w:rPr>
                <w:rFonts w:ascii="Times New Roman" w:hAnsi="Times New Roman" w:cs="Times New Roman"/>
                <w:b/>
                <w:color w:val="070709"/>
                <w:sz w:val="32"/>
                <w:szCs w:val="32"/>
              </w:rPr>
            </w:pPr>
            <w:r w:rsidRPr="00984358">
              <w:rPr>
                <w:rFonts w:ascii="Times New Roman" w:hAnsi="Times New Roman" w:cs="Times New Roman"/>
                <w:b/>
                <w:color w:val="070709"/>
                <w:sz w:val="28"/>
                <w:szCs w:val="28"/>
              </w:rPr>
              <w:t>BỆNH VIỆN Y HỌC CỔ TRUYỀN</w:t>
            </w:r>
          </w:p>
        </w:tc>
      </w:tr>
      <w:tr w:rsidR="00B43A54" w:rsidTr="001648CE">
        <w:trPr>
          <w:trHeight w:val="12842"/>
        </w:trPr>
        <w:tc>
          <w:tcPr>
            <w:tcW w:w="9498" w:type="dxa"/>
            <w:vAlign w:val="center"/>
          </w:tcPr>
          <w:p w:rsidR="00B43A54" w:rsidRPr="00BF66C5" w:rsidRDefault="00B43A54" w:rsidP="00EE0C0F">
            <w:pPr>
              <w:spacing w:line="276" w:lineRule="auto"/>
              <w:jc w:val="center"/>
              <w:rPr>
                <w:rFonts w:ascii="Times New Roman" w:hAnsi="Times New Roman" w:cs="Times New Roman"/>
                <w:b/>
                <w:color w:val="070709"/>
                <w:sz w:val="32"/>
                <w:szCs w:val="32"/>
              </w:rPr>
            </w:pPr>
            <w:r w:rsidRPr="00BF66C5">
              <w:rPr>
                <w:rFonts w:ascii="Times New Roman" w:hAnsi="Times New Roman" w:cs="Times New Roman"/>
                <w:b/>
                <w:color w:val="070709"/>
                <w:sz w:val="32"/>
                <w:szCs w:val="32"/>
              </w:rPr>
              <w:t>QUY TRÌNH KỸ THUẬT</w:t>
            </w:r>
          </w:p>
          <w:p w:rsidR="00B43A54" w:rsidRDefault="00B43A54" w:rsidP="00EE0C0F">
            <w:pPr>
              <w:spacing w:after="120" w:line="276" w:lineRule="auto"/>
              <w:jc w:val="center"/>
              <w:rPr>
                <w:rFonts w:ascii="Times New Roman" w:hAnsi="Times New Roman" w:cs="Times New Roman"/>
                <w:b/>
                <w:color w:val="070709"/>
                <w:sz w:val="32"/>
                <w:szCs w:val="32"/>
              </w:rPr>
            </w:pPr>
            <w:r w:rsidRPr="00BF66C5">
              <w:rPr>
                <w:rFonts w:ascii="Times New Roman" w:hAnsi="Times New Roman" w:cs="Times New Roman"/>
                <w:b/>
                <w:color w:val="070709"/>
                <w:sz w:val="32"/>
                <w:szCs w:val="32"/>
              </w:rPr>
              <w:t xml:space="preserve">CHUYÊN KHOA: </w:t>
            </w:r>
            <w:r>
              <w:rPr>
                <w:rFonts w:ascii="Times New Roman" w:hAnsi="Times New Roman" w:cs="Times New Roman"/>
                <w:b/>
                <w:color w:val="070709"/>
                <w:sz w:val="32"/>
                <w:szCs w:val="32"/>
              </w:rPr>
              <w:t>NỘI TIẾT</w:t>
            </w:r>
          </w:p>
          <w:p w:rsidR="00B43A54" w:rsidRPr="00B467C7" w:rsidRDefault="00B43A54" w:rsidP="0026483F">
            <w:pPr>
              <w:spacing w:line="276" w:lineRule="auto"/>
              <w:jc w:val="center"/>
              <w:rPr>
                <w:rFonts w:ascii="Times New Roman" w:hAnsi="Times New Roman" w:cs="Times New Roman"/>
                <w:i/>
                <w:color w:val="070709"/>
                <w:sz w:val="28"/>
                <w:szCs w:val="28"/>
              </w:rPr>
            </w:pPr>
            <w:r w:rsidRPr="00B467C7">
              <w:rPr>
                <w:rFonts w:ascii="Times New Roman" w:hAnsi="Times New Roman" w:cs="Times New Roman"/>
                <w:i/>
                <w:color w:val="070709"/>
                <w:sz w:val="28"/>
                <w:szCs w:val="28"/>
              </w:rPr>
              <w:t>(Ban hành kèm theo Quyết định số</w:t>
            </w:r>
            <w:r w:rsidR="0026483F">
              <w:rPr>
                <w:rFonts w:ascii="Times New Roman" w:hAnsi="Times New Roman" w:cs="Times New Roman"/>
                <w:i/>
                <w:color w:val="070709"/>
                <w:sz w:val="28"/>
                <w:szCs w:val="28"/>
              </w:rPr>
              <w:t>: 237</w:t>
            </w:r>
            <w:r w:rsidR="001648CE">
              <w:rPr>
                <w:rFonts w:ascii="Times New Roman" w:hAnsi="Times New Roman" w:cs="Times New Roman"/>
                <w:i/>
                <w:color w:val="070709"/>
                <w:sz w:val="28"/>
                <w:szCs w:val="28"/>
              </w:rPr>
              <w:t>/QĐ-YHCT ngày 3</w:t>
            </w:r>
            <w:r w:rsidR="0026483F">
              <w:rPr>
                <w:rFonts w:ascii="Times New Roman" w:hAnsi="Times New Roman" w:cs="Times New Roman"/>
                <w:i/>
                <w:color w:val="070709"/>
                <w:sz w:val="28"/>
                <w:szCs w:val="28"/>
              </w:rPr>
              <w:t>0</w:t>
            </w:r>
            <w:r w:rsidR="001648CE">
              <w:rPr>
                <w:rFonts w:ascii="Times New Roman" w:hAnsi="Times New Roman" w:cs="Times New Roman"/>
                <w:i/>
                <w:color w:val="070709"/>
                <w:sz w:val="28"/>
                <w:szCs w:val="28"/>
              </w:rPr>
              <w:t>/</w:t>
            </w:r>
            <w:r w:rsidR="0026483F">
              <w:rPr>
                <w:rFonts w:ascii="Times New Roman" w:hAnsi="Times New Roman" w:cs="Times New Roman"/>
                <w:i/>
                <w:color w:val="070709"/>
                <w:sz w:val="28"/>
                <w:szCs w:val="28"/>
              </w:rPr>
              <w:t>9</w:t>
            </w:r>
            <w:bookmarkStart w:id="0" w:name="_GoBack"/>
            <w:bookmarkEnd w:id="0"/>
            <w:r w:rsidRPr="00B467C7">
              <w:rPr>
                <w:rFonts w:ascii="Times New Roman" w:hAnsi="Times New Roman" w:cs="Times New Roman"/>
                <w:i/>
                <w:color w:val="070709"/>
                <w:sz w:val="28"/>
                <w:szCs w:val="28"/>
              </w:rPr>
              <w:t>/2019 của Bệnh viện Y học cổ truyền Tiền Giang)</w:t>
            </w:r>
          </w:p>
        </w:tc>
      </w:tr>
      <w:tr w:rsidR="00B43A54" w:rsidTr="001648CE">
        <w:tc>
          <w:tcPr>
            <w:tcW w:w="9498" w:type="dxa"/>
          </w:tcPr>
          <w:p w:rsidR="00B43A54" w:rsidRPr="00984358" w:rsidRDefault="00984358" w:rsidP="00EE0C0F">
            <w:pPr>
              <w:spacing w:after="200" w:line="276" w:lineRule="auto"/>
              <w:jc w:val="center"/>
              <w:rPr>
                <w:rFonts w:ascii="Times New Roman" w:hAnsi="Times New Roman" w:cs="Times New Roman"/>
                <w:b/>
                <w:i/>
                <w:color w:val="070709"/>
                <w:sz w:val="28"/>
                <w:szCs w:val="28"/>
              </w:rPr>
            </w:pPr>
            <w:r w:rsidRPr="00984358">
              <w:rPr>
                <w:rFonts w:ascii="Times New Roman" w:hAnsi="Times New Roman" w:cs="Times New Roman"/>
                <w:b/>
                <w:i/>
                <w:color w:val="070709"/>
                <w:sz w:val="28"/>
                <w:szCs w:val="28"/>
              </w:rPr>
              <w:t>Năm 2019</w:t>
            </w:r>
          </w:p>
        </w:tc>
      </w:tr>
    </w:tbl>
    <w:sdt>
      <w:sdtPr>
        <w:rPr>
          <w:rFonts w:ascii="Times New Roman" w:eastAsiaTheme="minorHAnsi" w:hAnsi="Times New Roman" w:cs="Times New Roman"/>
          <w:b/>
          <w:color w:val="auto"/>
          <w:sz w:val="28"/>
          <w:szCs w:val="28"/>
        </w:rPr>
        <w:id w:val="-1132793559"/>
        <w:docPartObj>
          <w:docPartGallery w:val="Table of Contents"/>
          <w:docPartUnique/>
        </w:docPartObj>
      </w:sdtPr>
      <w:sdtEndPr>
        <w:rPr>
          <w:rFonts w:cstheme="minorBidi"/>
          <w:bCs/>
          <w:noProof/>
          <w:szCs w:val="22"/>
        </w:rPr>
      </w:sdtEndPr>
      <w:sdtContent>
        <w:p w:rsidR="00B43A54" w:rsidRPr="00B43A54" w:rsidRDefault="00B43A54">
          <w:pPr>
            <w:pStyle w:val="TOCHeading"/>
            <w:rPr>
              <w:rFonts w:ascii="Times New Roman" w:hAnsi="Times New Roman" w:cs="Times New Roman"/>
              <w:b/>
              <w:color w:val="auto"/>
              <w:sz w:val="28"/>
              <w:szCs w:val="28"/>
            </w:rPr>
          </w:pPr>
          <w:r w:rsidRPr="00B43A54">
            <w:rPr>
              <w:rFonts w:ascii="Times New Roman" w:hAnsi="Times New Roman" w:cs="Times New Roman"/>
              <w:b/>
              <w:color w:val="auto"/>
              <w:sz w:val="28"/>
              <w:szCs w:val="28"/>
            </w:rPr>
            <w:t>Danh mục</w:t>
          </w:r>
          <w:r w:rsidR="0078364E">
            <w:rPr>
              <w:rFonts w:ascii="Times New Roman" w:hAnsi="Times New Roman" w:cs="Times New Roman"/>
              <w:b/>
              <w:color w:val="auto"/>
              <w:sz w:val="28"/>
              <w:szCs w:val="28"/>
            </w:rPr>
            <w:t xml:space="preserve"> gồm 02 quy trình kỹ thuật</w:t>
          </w:r>
          <w:r w:rsidRPr="00B43A54">
            <w:rPr>
              <w:rFonts w:ascii="Times New Roman" w:hAnsi="Times New Roman" w:cs="Times New Roman"/>
              <w:b/>
              <w:color w:val="auto"/>
              <w:sz w:val="28"/>
              <w:szCs w:val="28"/>
            </w:rPr>
            <w:t>:</w:t>
          </w:r>
        </w:p>
        <w:p w:rsidR="00B43A54" w:rsidRPr="00B43A54" w:rsidRDefault="00B43A54">
          <w:pPr>
            <w:pStyle w:val="TOC1"/>
            <w:tabs>
              <w:tab w:val="left" w:pos="660"/>
              <w:tab w:val="right" w:leader="dot" w:pos="9345"/>
            </w:tabs>
            <w:rPr>
              <w:noProof/>
              <w:sz w:val="25"/>
              <w:szCs w:val="25"/>
            </w:rPr>
          </w:pPr>
          <w:r>
            <w:fldChar w:fldCharType="begin"/>
          </w:r>
          <w:r>
            <w:instrText xml:space="preserve"> TOC \o "1-3" \h \z \u </w:instrText>
          </w:r>
          <w:r>
            <w:fldChar w:fldCharType="separate"/>
          </w:r>
          <w:hyperlink w:anchor="_Toc2000928" w:history="1">
            <w:r w:rsidRPr="00B43A54">
              <w:rPr>
                <w:rStyle w:val="Hyperlink"/>
                <w:rFonts w:cs="Times New Roman"/>
                <w:noProof/>
                <w:sz w:val="25"/>
                <w:szCs w:val="25"/>
              </w:rPr>
              <w:t>124.</w:t>
            </w:r>
            <w:r w:rsidRPr="00B43A54">
              <w:rPr>
                <w:noProof/>
                <w:sz w:val="25"/>
                <w:szCs w:val="25"/>
              </w:rPr>
              <w:tab/>
            </w:r>
            <w:r w:rsidRPr="00B43A54">
              <w:rPr>
                <w:rStyle w:val="Hyperlink"/>
                <w:rFonts w:cs="Times New Roman"/>
                <w:noProof/>
                <w:sz w:val="25"/>
                <w:szCs w:val="25"/>
              </w:rPr>
              <w:t>QUY TRÌNH HƯỚNG DẪN KỸ THUẬT TIÊM INSULIN</w:t>
            </w:r>
            <w:r w:rsidRPr="00B43A54">
              <w:rPr>
                <w:noProof/>
                <w:webHidden/>
                <w:sz w:val="25"/>
                <w:szCs w:val="25"/>
              </w:rPr>
              <w:tab/>
            </w:r>
            <w:r w:rsidRPr="00B43A54">
              <w:rPr>
                <w:noProof/>
                <w:webHidden/>
                <w:sz w:val="25"/>
                <w:szCs w:val="25"/>
              </w:rPr>
              <w:fldChar w:fldCharType="begin"/>
            </w:r>
            <w:r w:rsidRPr="00B43A54">
              <w:rPr>
                <w:noProof/>
                <w:webHidden/>
                <w:sz w:val="25"/>
                <w:szCs w:val="25"/>
              </w:rPr>
              <w:instrText xml:space="preserve"> PAGEREF _Toc2000928 \h </w:instrText>
            </w:r>
            <w:r w:rsidRPr="00B43A54">
              <w:rPr>
                <w:noProof/>
                <w:webHidden/>
                <w:sz w:val="25"/>
                <w:szCs w:val="25"/>
              </w:rPr>
            </w:r>
            <w:r w:rsidRPr="00B43A54">
              <w:rPr>
                <w:noProof/>
                <w:webHidden/>
                <w:sz w:val="25"/>
                <w:szCs w:val="25"/>
              </w:rPr>
              <w:fldChar w:fldCharType="separate"/>
            </w:r>
            <w:r w:rsidR="00256B5B">
              <w:rPr>
                <w:noProof/>
                <w:webHidden/>
                <w:sz w:val="25"/>
                <w:szCs w:val="25"/>
              </w:rPr>
              <w:t>3</w:t>
            </w:r>
            <w:r w:rsidRPr="00B43A54">
              <w:rPr>
                <w:noProof/>
                <w:webHidden/>
                <w:sz w:val="25"/>
                <w:szCs w:val="25"/>
              </w:rPr>
              <w:fldChar w:fldCharType="end"/>
            </w:r>
          </w:hyperlink>
        </w:p>
        <w:p w:rsidR="00B43A54" w:rsidRDefault="006317F3">
          <w:pPr>
            <w:pStyle w:val="TOC1"/>
            <w:tabs>
              <w:tab w:val="left" w:pos="660"/>
              <w:tab w:val="right" w:leader="dot" w:pos="9345"/>
            </w:tabs>
            <w:rPr>
              <w:noProof/>
            </w:rPr>
          </w:pPr>
          <w:hyperlink w:anchor="_Toc2000929" w:history="1">
            <w:r w:rsidR="00B43A54" w:rsidRPr="00B43A54">
              <w:rPr>
                <w:rStyle w:val="Hyperlink"/>
                <w:rFonts w:cs="Times New Roman"/>
                <w:noProof/>
                <w:sz w:val="25"/>
                <w:szCs w:val="25"/>
              </w:rPr>
              <w:t>125.</w:t>
            </w:r>
            <w:r w:rsidR="00B43A54" w:rsidRPr="00B43A54">
              <w:rPr>
                <w:noProof/>
                <w:sz w:val="25"/>
                <w:szCs w:val="25"/>
              </w:rPr>
              <w:tab/>
            </w:r>
            <w:r w:rsidR="00B43A54" w:rsidRPr="00B43A54">
              <w:rPr>
                <w:rStyle w:val="Hyperlink"/>
                <w:rFonts w:cs="Times New Roman"/>
                <w:noProof/>
                <w:sz w:val="25"/>
                <w:szCs w:val="25"/>
              </w:rPr>
              <w:t>QUY TRÌNH KỸ THUẬT TƯ VẤN CHẾ ĐỘ DINH DƯỠNG VÀ TẬP LUYỆN</w:t>
            </w:r>
            <w:r w:rsidR="00B43A54" w:rsidRPr="00B43A54">
              <w:rPr>
                <w:noProof/>
                <w:webHidden/>
                <w:sz w:val="25"/>
                <w:szCs w:val="25"/>
              </w:rPr>
              <w:tab/>
            </w:r>
            <w:r w:rsidR="00B43A54" w:rsidRPr="00B43A54">
              <w:rPr>
                <w:noProof/>
                <w:webHidden/>
                <w:sz w:val="25"/>
                <w:szCs w:val="25"/>
              </w:rPr>
              <w:fldChar w:fldCharType="begin"/>
            </w:r>
            <w:r w:rsidR="00B43A54" w:rsidRPr="00B43A54">
              <w:rPr>
                <w:noProof/>
                <w:webHidden/>
                <w:sz w:val="25"/>
                <w:szCs w:val="25"/>
              </w:rPr>
              <w:instrText xml:space="preserve"> PAGEREF _Toc2000929 \h </w:instrText>
            </w:r>
            <w:r w:rsidR="00B43A54" w:rsidRPr="00B43A54">
              <w:rPr>
                <w:noProof/>
                <w:webHidden/>
                <w:sz w:val="25"/>
                <w:szCs w:val="25"/>
              </w:rPr>
            </w:r>
            <w:r w:rsidR="00B43A54" w:rsidRPr="00B43A54">
              <w:rPr>
                <w:noProof/>
                <w:webHidden/>
                <w:sz w:val="25"/>
                <w:szCs w:val="25"/>
              </w:rPr>
              <w:fldChar w:fldCharType="separate"/>
            </w:r>
            <w:r w:rsidR="00256B5B">
              <w:rPr>
                <w:noProof/>
                <w:webHidden/>
                <w:sz w:val="25"/>
                <w:szCs w:val="25"/>
              </w:rPr>
              <w:t>7</w:t>
            </w:r>
            <w:r w:rsidR="00B43A54" w:rsidRPr="00B43A54">
              <w:rPr>
                <w:noProof/>
                <w:webHidden/>
                <w:sz w:val="25"/>
                <w:szCs w:val="25"/>
              </w:rPr>
              <w:fldChar w:fldCharType="end"/>
            </w:r>
          </w:hyperlink>
        </w:p>
        <w:p w:rsidR="00B43A54" w:rsidRDefault="00B43A54">
          <w:r>
            <w:rPr>
              <w:b/>
              <w:bCs/>
              <w:noProof/>
            </w:rPr>
            <w:fldChar w:fldCharType="end"/>
          </w:r>
        </w:p>
      </w:sdtContent>
    </w:sdt>
    <w:p w:rsidR="00B43A54" w:rsidRDefault="00B43A54">
      <w:pPr>
        <w:rPr>
          <w:rFonts w:cs="Times New Roman"/>
          <w:b/>
          <w:szCs w:val="28"/>
        </w:rPr>
      </w:pPr>
      <w:r>
        <w:rPr>
          <w:rFonts w:cs="Times New Roman"/>
          <w:b/>
          <w:szCs w:val="28"/>
        </w:rPr>
        <w:br w:type="page"/>
      </w:r>
    </w:p>
    <w:p w:rsidR="00FF7D30" w:rsidRPr="00B43A54" w:rsidRDefault="00E50E9E" w:rsidP="00B43A54">
      <w:pPr>
        <w:pStyle w:val="Heading1"/>
        <w:numPr>
          <w:ilvl w:val="0"/>
          <w:numId w:val="6"/>
        </w:numPr>
        <w:ind w:left="709" w:hanging="567"/>
        <w:jc w:val="center"/>
        <w:rPr>
          <w:rFonts w:ascii="Times New Roman" w:hAnsi="Times New Roman" w:cs="Times New Roman"/>
          <w:b/>
          <w:color w:val="auto"/>
          <w:sz w:val="28"/>
          <w:szCs w:val="28"/>
        </w:rPr>
      </w:pPr>
      <w:bookmarkStart w:id="1" w:name="_Toc2000928"/>
      <w:r w:rsidRPr="00B43A54">
        <w:rPr>
          <w:rFonts w:ascii="Times New Roman" w:hAnsi="Times New Roman" w:cs="Times New Roman"/>
          <w:b/>
          <w:color w:val="auto"/>
          <w:sz w:val="28"/>
          <w:szCs w:val="28"/>
        </w:rPr>
        <w:lastRenderedPageBreak/>
        <w:t xml:space="preserve">QUY TRÌNH HƯỚNG </w:t>
      </w:r>
      <w:r w:rsidR="00FF7D30" w:rsidRPr="00B43A54">
        <w:rPr>
          <w:rFonts w:ascii="Times New Roman" w:hAnsi="Times New Roman" w:cs="Times New Roman"/>
          <w:b/>
          <w:color w:val="auto"/>
          <w:sz w:val="28"/>
          <w:szCs w:val="28"/>
        </w:rPr>
        <w:t>DẪN KỸ THUẬT TIÊM INSULIN</w:t>
      </w:r>
      <w:bookmarkEnd w:id="1"/>
    </w:p>
    <w:p w:rsidR="00FF7D30" w:rsidRPr="00E50E9E" w:rsidRDefault="00FF7D30" w:rsidP="00FF7D30">
      <w:pPr>
        <w:rPr>
          <w:b/>
        </w:rPr>
      </w:pPr>
      <w:r w:rsidRPr="00E50E9E">
        <w:rPr>
          <w:b/>
        </w:rPr>
        <w:t>I. ĐẠ</w:t>
      </w:r>
      <w:r w:rsidR="00E50E9E" w:rsidRPr="00E50E9E">
        <w:rPr>
          <w:b/>
        </w:rPr>
        <w:t>I CƯ</w:t>
      </w:r>
      <w:r w:rsidRPr="00E50E9E">
        <w:rPr>
          <w:b/>
        </w:rPr>
        <w:t>ƠNG</w:t>
      </w:r>
    </w:p>
    <w:p w:rsidR="00FF7D30" w:rsidRDefault="00FF7D30" w:rsidP="001705F0">
      <w:pPr>
        <w:spacing w:after="120"/>
        <w:jc w:val="both"/>
      </w:pPr>
      <w:r>
        <w:t>- Insulin là một hormon được tiết ra liên tục 24h bởi tế bào bêta tuyến tụy,</w:t>
      </w:r>
      <w:r w:rsidR="00E50E9E">
        <w:t xml:space="preserve"> </w:t>
      </w:r>
      <w:r>
        <w:t>được tiết nhiều nhất vào sau bữa ăn.</w:t>
      </w:r>
    </w:p>
    <w:p w:rsidR="00FF7D30" w:rsidRDefault="00FF7D30" w:rsidP="001705F0">
      <w:pPr>
        <w:spacing w:after="120"/>
        <w:jc w:val="both"/>
      </w:pPr>
      <w:r>
        <w:t>- Insulin là một Protein nên bị phá hủy ở đường tiêu hóa, do vậy insulin</w:t>
      </w:r>
      <w:r w:rsidR="00E50E9E">
        <w:t xml:space="preserve"> </w:t>
      </w:r>
      <w:r>
        <w:t>không được sử dụng bằng đường uống</w:t>
      </w:r>
      <w:r w:rsidR="00E50E9E">
        <w:t>.</w:t>
      </w:r>
    </w:p>
    <w:p w:rsidR="00FF7D30" w:rsidRDefault="00FF7D30" w:rsidP="001705F0">
      <w:pPr>
        <w:spacing w:after="120"/>
        <w:jc w:val="both"/>
      </w:pPr>
      <w:r>
        <w:t>- Tác dụng chính của Insulin là thúc đẩy sự vận chuyển Glucose qua màng</w:t>
      </w:r>
      <w:r w:rsidR="00E50E9E">
        <w:t xml:space="preserve"> </w:t>
      </w:r>
      <w:r>
        <w:t>tế bào.</w:t>
      </w:r>
    </w:p>
    <w:p w:rsidR="00FF7D30" w:rsidRDefault="00FF7D30" w:rsidP="001705F0">
      <w:pPr>
        <w:spacing w:after="120"/>
        <w:jc w:val="both"/>
      </w:pPr>
      <w:r>
        <w:t>- Hiện nay trên thị trường có nhiều loại Insulin với thời gian tác dụng khác</w:t>
      </w:r>
      <w:r w:rsidR="00E50E9E">
        <w:t xml:space="preserve"> </w:t>
      </w:r>
      <w:r>
        <w:t>nhau: Nhanh, thường, trung bình, kéo dài.</w:t>
      </w:r>
    </w:p>
    <w:p w:rsidR="00FF7D30" w:rsidRDefault="00FF7D30" w:rsidP="001705F0">
      <w:pPr>
        <w:spacing w:after="120"/>
        <w:jc w:val="both"/>
      </w:pPr>
      <w:r>
        <w:t>- Liều lượng và đường dùng do bác sỹ điều trị quyết định</w:t>
      </w:r>
      <w:r w:rsidR="00E50E9E">
        <w:t>.</w:t>
      </w:r>
    </w:p>
    <w:p w:rsidR="00FF7D30" w:rsidRPr="00E50E9E" w:rsidRDefault="00FF7D30" w:rsidP="00E50E9E">
      <w:pPr>
        <w:spacing w:after="120"/>
        <w:jc w:val="both"/>
        <w:rPr>
          <w:b/>
        </w:rPr>
      </w:pPr>
      <w:r w:rsidRPr="00E50E9E">
        <w:rPr>
          <w:b/>
        </w:rPr>
        <w:t>II. CHỈ ĐỊNH</w:t>
      </w:r>
    </w:p>
    <w:p w:rsidR="00FF7D30" w:rsidRDefault="00FF7D30" w:rsidP="00E50E9E">
      <w:pPr>
        <w:spacing w:after="120"/>
        <w:jc w:val="both"/>
      </w:pPr>
      <w:r>
        <w:t>- Đái tháo đường typ 1, đái tháo đường thứ phát</w:t>
      </w:r>
      <w:r w:rsidR="00E50E9E">
        <w:t>.</w:t>
      </w:r>
    </w:p>
    <w:p w:rsidR="00FF7D30" w:rsidRDefault="00FF7D30" w:rsidP="00E50E9E">
      <w:pPr>
        <w:spacing w:after="120"/>
        <w:jc w:val="both"/>
      </w:pPr>
      <w:r>
        <w:t>- Đái tháo đường typ 2 khi:</w:t>
      </w:r>
    </w:p>
    <w:p w:rsidR="00FF7D30" w:rsidRDefault="00FF7D30" w:rsidP="00E50E9E">
      <w:pPr>
        <w:spacing w:after="120"/>
        <w:ind w:firstLine="284"/>
        <w:jc w:val="both"/>
      </w:pPr>
      <w:r>
        <w:t>+ ĐH lúc đói &gt; 15 mmol hoặc có Ceton niệu (+), ceton máu tăng</w:t>
      </w:r>
      <w:r w:rsidR="00E50E9E">
        <w:t>.</w:t>
      </w:r>
    </w:p>
    <w:p w:rsidR="00FF7D30" w:rsidRDefault="00FF7D30" w:rsidP="00E50E9E">
      <w:pPr>
        <w:spacing w:after="120"/>
        <w:ind w:firstLine="284"/>
        <w:jc w:val="both"/>
      </w:pPr>
      <w:r>
        <w:t>+ Chấn thương, stress, nhiễm trùng, phẫu thuật, dùng corticoid</w:t>
      </w:r>
      <w:r w:rsidR="00E50E9E">
        <w:t>.</w:t>
      </w:r>
    </w:p>
    <w:p w:rsidR="00FF7D30" w:rsidRDefault="00FF7D30" w:rsidP="00E50E9E">
      <w:pPr>
        <w:spacing w:after="120"/>
        <w:ind w:firstLine="284"/>
        <w:jc w:val="both"/>
      </w:pPr>
      <w:r>
        <w:t>+ Suy gan, suy thận.</w:t>
      </w:r>
    </w:p>
    <w:p w:rsidR="00FF7D30" w:rsidRDefault="00FF7D30" w:rsidP="00E50E9E">
      <w:pPr>
        <w:spacing w:after="120"/>
        <w:ind w:firstLine="284"/>
        <w:jc w:val="both"/>
      </w:pPr>
      <w:r>
        <w:t>+ Dùng thuốc uống không kiểm soát được đường máu</w:t>
      </w:r>
      <w:r w:rsidR="00E50E9E">
        <w:t>.</w:t>
      </w:r>
    </w:p>
    <w:p w:rsidR="00FF7D30" w:rsidRDefault="00FF7D30" w:rsidP="00E50E9E">
      <w:pPr>
        <w:spacing w:after="120"/>
        <w:jc w:val="both"/>
      </w:pPr>
      <w:r>
        <w:t>- Đái tháo đường có thai không kiểm soát được bằng chế độ ăn.</w:t>
      </w:r>
    </w:p>
    <w:p w:rsidR="00FF7D30" w:rsidRPr="00E50E9E" w:rsidRDefault="00FF7D30" w:rsidP="00E50E9E">
      <w:pPr>
        <w:spacing w:after="120"/>
        <w:jc w:val="both"/>
        <w:rPr>
          <w:b/>
        </w:rPr>
      </w:pPr>
      <w:r w:rsidRPr="00E50E9E">
        <w:rPr>
          <w:b/>
        </w:rPr>
        <w:t>III. CHỐNG CHỈ ĐỊNH</w:t>
      </w:r>
    </w:p>
    <w:p w:rsidR="00FF7D30" w:rsidRDefault="00FF7D30" w:rsidP="001705F0">
      <w:pPr>
        <w:spacing w:after="120"/>
        <w:jc w:val="both"/>
      </w:pPr>
      <w:r>
        <w:t>- Dị ứng, mẫn cảm với Insulin</w:t>
      </w:r>
      <w:r w:rsidR="001705F0">
        <w:t>.</w:t>
      </w:r>
    </w:p>
    <w:p w:rsidR="00FF7D30" w:rsidRPr="00E50E9E" w:rsidRDefault="00FF7D30" w:rsidP="00E50E9E">
      <w:pPr>
        <w:jc w:val="both"/>
        <w:rPr>
          <w:b/>
        </w:rPr>
      </w:pPr>
      <w:r w:rsidRPr="00E50E9E">
        <w:rPr>
          <w:b/>
        </w:rPr>
        <w:t>IV. CHUẨN BỊ</w:t>
      </w:r>
    </w:p>
    <w:p w:rsidR="00FF7D30" w:rsidRPr="00E50E9E" w:rsidRDefault="00E50E9E" w:rsidP="00E50E9E">
      <w:pPr>
        <w:jc w:val="both"/>
        <w:rPr>
          <w:b/>
        </w:rPr>
      </w:pPr>
      <w:r w:rsidRPr="00E50E9E">
        <w:rPr>
          <w:b/>
        </w:rPr>
        <w:t>1. Ngư</w:t>
      </w:r>
      <w:r w:rsidR="00FF7D30" w:rsidRPr="00E50E9E">
        <w:rPr>
          <w:b/>
        </w:rPr>
        <w:t>ời thực hiện</w:t>
      </w:r>
      <w:r>
        <w:rPr>
          <w:b/>
        </w:rPr>
        <w:t xml:space="preserve">: </w:t>
      </w:r>
      <w:r w:rsidR="00FF7D30">
        <w:t>01 nhân viên y tế hoặc bản thân người bệnh đã được hướng dẫn tiêm Insulin</w:t>
      </w:r>
      <w:r>
        <w:t>.</w:t>
      </w:r>
    </w:p>
    <w:p w:rsidR="00FF7D30" w:rsidRPr="00E50E9E" w:rsidRDefault="00E50E9E" w:rsidP="00E50E9E">
      <w:pPr>
        <w:spacing w:after="120"/>
        <w:jc w:val="both"/>
        <w:rPr>
          <w:b/>
        </w:rPr>
      </w:pPr>
      <w:r w:rsidRPr="00E50E9E">
        <w:rPr>
          <w:b/>
        </w:rPr>
        <w:t>2. Phư</w:t>
      </w:r>
      <w:r w:rsidR="00FF7D30" w:rsidRPr="00E50E9E">
        <w:rPr>
          <w:b/>
        </w:rPr>
        <w:t>ơng tiện</w:t>
      </w:r>
    </w:p>
    <w:p w:rsidR="00FF7D30" w:rsidRDefault="00E50E9E" w:rsidP="001705F0">
      <w:pPr>
        <w:spacing w:after="120"/>
        <w:jc w:val="both"/>
      </w:pPr>
      <w:r>
        <w:t>-</w:t>
      </w:r>
      <w:r w:rsidR="00FF7D30">
        <w:t xml:space="preserve"> </w:t>
      </w:r>
      <w:r>
        <w:t>Bơm tiêm</w:t>
      </w:r>
      <w:r w:rsidR="00FF7D30">
        <w:t xml:space="preserve"> 1ml hoặc bút tiêm Insulin</w:t>
      </w:r>
      <w:r w:rsidR="001705F0">
        <w:t>.</w:t>
      </w:r>
    </w:p>
    <w:p w:rsidR="00FF7D30" w:rsidRDefault="00E50E9E" w:rsidP="001705F0">
      <w:pPr>
        <w:spacing w:after="120"/>
        <w:jc w:val="both"/>
      </w:pPr>
      <w:r>
        <w:t>-</w:t>
      </w:r>
      <w:r w:rsidR="00FF7D30">
        <w:t xml:space="preserve"> Insulin</w:t>
      </w:r>
      <w:r w:rsidR="001705F0">
        <w:t>.</w:t>
      </w:r>
    </w:p>
    <w:p w:rsidR="00FF7D30" w:rsidRDefault="00E50E9E" w:rsidP="001705F0">
      <w:pPr>
        <w:spacing w:after="120"/>
        <w:jc w:val="both"/>
      </w:pPr>
      <w:r>
        <w:t>-</w:t>
      </w:r>
      <w:r w:rsidR="00FF7D30">
        <w:t xml:space="preserve"> Bông cồn</w:t>
      </w:r>
      <w:r w:rsidR="001705F0">
        <w:t>.</w:t>
      </w:r>
    </w:p>
    <w:p w:rsidR="00FF7D30" w:rsidRPr="00E50E9E" w:rsidRDefault="00FF7D30" w:rsidP="00E50E9E">
      <w:pPr>
        <w:jc w:val="both"/>
        <w:rPr>
          <w:b/>
        </w:rPr>
      </w:pPr>
      <w:r w:rsidRPr="00E50E9E">
        <w:rPr>
          <w:b/>
        </w:rPr>
        <w:t>3. Cách lấy Insulin</w:t>
      </w:r>
    </w:p>
    <w:p w:rsidR="00FF7D30" w:rsidRDefault="00FF7D30" w:rsidP="0040349B">
      <w:pPr>
        <w:spacing w:after="120"/>
        <w:jc w:val="both"/>
      </w:pPr>
      <w:r w:rsidRPr="00E50E9E">
        <w:rPr>
          <w:b/>
          <w:i/>
        </w:rPr>
        <w:t>3.1. Cách lấy Insulin không trộn:</w:t>
      </w:r>
      <w:r>
        <w:t xml:space="preserve"> (Gồm 10 b</w:t>
      </w:r>
      <w:r w:rsidR="00E50E9E">
        <w:t>ư</w:t>
      </w:r>
      <w:r>
        <w:t>ớc)</w:t>
      </w:r>
    </w:p>
    <w:p w:rsidR="00FF7D30" w:rsidRDefault="00E50E9E" w:rsidP="0040349B">
      <w:pPr>
        <w:spacing w:after="120"/>
        <w:jc w:val="both"/>
      </w:pPr>
      <w:r>
        <w:t xml:space="preserve">- </w:t>
      </w:r>
      <w:r w:rsidR="00FF7D30">
        <w:t>B</w:t>
      </w:r>
      <w:r>
        <w:t>ư</w:t>
      </w:r>
      <w:r w:rsidR="00FF7D30">
        <w:t>ớc 1: Rửa tay bằng xà phòng</w:t>
      </w:r>
      <w:r>
        <w:t>.</w:t>
      </w:r>
    </w:p>
    <w:p w:rsidR="00FF7D30" w:rsidRDefault="00E50E9E" w:rsidP="0040349B">
      <w:pPr>
        <w:spacing w:after="120"/>
        <w:jc w:val="both"/>
      </w:pPr>
      <w:r>
        <w:lastRenderedPageBreak/>
        <w:t xml:space="preserve">- </w:t>
      </w:r>
      <w:r w:rsidR="00FF7D30">
        <w:t>B</w:t>
      </w:r>
      <w:r>
        <w:t>ư</w:t>
      </w:r>
      <w:r w:rsidR="00FF7D30">
        <w:t>ớc 2: Trộn đều Insulin bằng cách lăn tròn lọ thuốc trong lòng bàn tay</w:t>
      </w:r>
      <w:r>
        <w:t xml:space="preserve"> </w:t>
      </w:r>
      <w:r w:rsidR="00FF7D30">
        <w:t>hoặc lắc nhẹ.</w:t>
      </w:r>
    </w:p>
    <w:p w:rsidR="00FF7D30" w:rsidRDefault="00E50E9E" w:rsidP="0040349B">
      <w:pPr>
        <w:spacing w:after="120"/>
        <w:jc w:val="both"/>
      </w:pPr>
      <w:r>
        <w:t xml:space="preserve">- </w:t>
      </w:r>
      <w:r w:rsidR="00FF7D30">
        <w:t>B</w:t>
      </w:r>
      <w:r>
        <w:t>ư</w:t>
      </w:r>
      <w:r w:rsidR="00FF7D30">
        <w:t>ớc 3: Bật nắp nhựa bảo vệ phía trên nắp lọ bằng cao su</w:t>
      </w:r>
      <w:r>
        <w:t>.</w:t>
      </w:r>
    </w:p>
    <w:p w:rsidR="00FF7D30" w:rsidRDefault="00E50E9E" w:rsidP="0040349B">
      <w:pPr>
        <w:spacing w:after="120"/>
        <w:jc w:val="both"/>
      </w:pPr>
      <w:r>
        <w:t xml:space="preserve">- </w:t>
      </w:r>
      <w:r w:rsidR="00FF7D30">
        <w:t>B</w:t>
      </w:r>
      <w:r>
        <w:t>u</w:t>
      </w:r>
      <w:r w:rsidR="00FF7D30">
        <w:t>ớc 4: Vệ sinh trên nút lọ</w:t>
      </w:r>
      <w:r>
        <w:t xml:space="preserve"> (p</w:t>
      </w:r>
      <w:r w:rsidR="00FF7D30">
        <w:t>hía phần nút cao su) bằng cồn</w:t>
      </w:r>
      <w:r>
        <w:t>.</w:t>
      </w:r>
    </w:p>
    <w:p w:rsidR="00FF7D30" w:rsidRDefault="00E50E9E" w:rsidP="0040349B">
      <w:pPr>
        <w:spacing w:after="120"/>
        <w:jc w:val="both"/>
      </w:pPr>
      <w:r>
        <w:t xml:space="preserve">- </w:t>
      </w:r>
      <w:r w:rsidR="00FF7D30">
        <w:t>B</w:t>
      </w:r>
      <w:r>
        <w:t>ư</w:t>
      </w:r>
      <w:r w:rsidR="00FF7D30">
        <w:t>ớc 5: Tháo bỏ nắp bảo vệ trên kim tiêm insulin; hút vào bơm tiêm một</w:t>
      </w:r>
      <w:r>
        <w:t xml:space="preserve"> </w:t>
      </w:r>
      <w:r w:rsidR="00FF7D30">
        <w:t>lượng khí đúng bằng lượng Insulin cần lấy.</w:t>
      </w:r>
    </w:p>
    <w:p w:rsidR="00FF7D30" w:rsidRDefault="00E50E9E" w:rsidP="0040349B">
      <w:pPr>
        <w:spacing w:after="120"/>
        <w:jc w:val="both"/>
      </w:pPr>
      <w:r>
        <w:t xml:space="preserve">- </w:t>
      </w:r>
      <w:r w:rsidR="00FF7D30">
        <w:t>B</w:t>
      </w:r>
      <w:r>
        <w:t>ư</w:t>
      </w:r>
      <w:r w:rsidR="00FF7D30">
        <w:t>ớc 6: Đâm kim qua nút cao su theo chiều thẳng đứng; đẩy lượng khí vào</w:t>
      </w:r>
      <w:r>
        <w:t xml:space="preserve"> </w:t>
      </w:r>
      <w:r w:rsidR="00FF7D30">
        <w:t>lọ Insulin.</w:t>
      </w:r>
    </w:p>
    <w:p w:rsidR="00FF7D30" w:rsidRDefault="00E50E9E" w:rsidP="0040349B">
      <w:pPr>
        <w:spacing w:after="120"/>
        <w:jc w:val="both"/>
      </w:pPr>
      <w:r>
        <w:t xml:space="preserve">- </w:t>
      </w:r>
      <w:r w:rsidR="00FF7D30">
        <w:t>B</w:t>
      </w:r>
      <w:r>
        <w:t>ư</w:t>
      </w:r>
      <w:r w:rsidR="00FF7D30">
        <w:t>ớc 7: Lộn ngược lọ thuốc; một tay giữ lọ Insulin; tay kia kéo nhẹ Piston.</w:t>
      </w:r>
      <w:r w:rsidR="0040349B">
        <w:t xml:space="preserve"> </w:t>
      </w:r>
      <w:r w:rsidR="00FF7D30">
        <w:t>Lúc này Insulin sẽ được kéo vào bơm tiêm; lấy đủ lượng insulin là X đơn vị.</w:t>
      </w:r>
    </w:p>
    <w:p w:rsidR="00FF7D30" w:rsidRDefault="0040349B" w:rsidP="0040349B">
      <w:pPr>
        <w:spacing w:after="120"/>
        <w:jc w:val="both"/>
      </w:pPr>
      <w:r>
        <w:t xml:space="preserve">- </w:t>
      </w:r>
      <w:r w:rsidR="00FF7D30">
        <w:t>B</w:t>
      </w:r>
      <w:r>
        <w:t>ư</w:t>
      </w:r>
      <w:r w:rsidR="00FF7D30">
        <w:t>ớc 8: Kiểm tra insulin trong lọ xem có không khí không? Nếu có, nhẹ</w:t>
      </w:r>
      <w:r>
        <w:t xml:space="preserve"> </w:t>
      </w:r>
      <w:r w:rsidR="00FF7D30">
        <w:t>nhàng đẩy piston đưa một phần insulin trở lại lọ; sau đó nhẹ nhàng kéo piston ra,</w:t>
      </w:r>
      <w:r>
        <w:t xml:space="preserve"> </w:t>
      </w:r>
      <w:r w:rsidR="00FF7D30">
        <w:t>lượng Insulin lại được lấy bù vào đủ.</w:t>
      </w:r>
    </w:p>
    <w:p w:rsidR="00FF7D30" w:rsidRDefault="0040349B" w:rsidP="0040349B">
      <w:pPr>
        <w:spacing w:after="120"/>
        <w:jc w:val="both"/>
      </w:pPr>
      <w:r>
        <w:t xml:space="preserve">- </w:t>
      </w:r>
      <w:r w:rsidR="00FF7D30">
        <w:t>B</w:t>
      </w:r>
      <w:r>
        <w:t>ư</w:t>
      </w:r>
      <w:r w:rsidR="00FF7D30">
        <w:t>ớc 9: Rút kim ra khỏi lọ; kiểm tra xem đã đủ liều insulin chưa?</w:t>
      </w:r>
    </w:p>
    <w:p w:rsidR="00FF7D30" w:rsidRDefault="0040349B" w:rsidP="0040349B">
      <w:pPr>
        <w:spacing w:after="120"/>
        <w:jc w:val="both"/>
      </w:pPr>
      <w:r>
        <w:t xml:space="preserve">- </w:t>
      </w:r>
      <w:r w:rsidR="00FF7D30">
        <w:t>B</w:t>
      </w:r>
      <w:r>
        <w:t>ư</w:t>
      </w:r>
      <w:r w:rsidR="00FF7D30">
        <w:t>ớc 10: Đậy nắp kim, chuẩn bị tiêm.</w:t>
      </w:r>
    </w:p>
    <w:p w:rsidR="00FF7D30" w:rsidRPr="0040349B" w:rsidRDefault="00FF7D30" w:rsidP="0040349B">
      <w:pPr>
        <w:spacing w:after="120"/>
        <w:jc w:val="both"/>
        <w:rPr>
          <w:b/>
          <w:i/>
        </w:rPr>
      </w:pPr>
      <w:r w:rsidRPr="0040349B">
        <w:rPr>
          <w:b/>
          <w:i/>
        </w:rPr>
        <w:t>3.2. Cách lấy Insulin có trộn</w:t>
      </w:r>
    </w:p>
    <w:p w:rsidR="00FF7D30" w:rsidRDefault="00FF7D30" w:rsidP="0040349B">
      <w:pPr>
        <w:spacing w:after="120"/>
        <w:jc w:val="both"/>
      </w:pPr>
      <w:r>
        <w:t>- Nguyên tắc trộn insulin:</w:t>
      </w:r>
    </w:p>
    <w:p w:rsidR="00FF7D30" w:rsidRDefault="0040349B" w:rsidP="0040349B">
      <w:pPr>
        <w:spacing w:after="120"/>
        <w:ind w:firstLine="426"/>
        <w:jc w:val="both"/>
      </w:pPr>
      <w:r>
        <w:t xml:space="preserve">+ </w:t>
      </w:r>
      <w:r w:rsidR="00FF7D30">
        <w:t>Nguyên tắc 1: Hai loại Insulin phải do cùng một hãng sản xuất.</w:t>
      </w:r>
    </w:p>
    <w:p w:rsidR="00FF7D30" w:rsidRDefault="0040349B" w:rsidP="0040349B">
      <w:pPr>
        <w:spacing w:after="120"/>
        <w:ind w:firstLine="426"/>
        <w:jc w:val="both"/>
      </w:pPr>
      <w:r>
        <w:t xml:space="preserve">+ </w:t>
      </w:r>
      <w:r w:rsidR="00FF7D30">
        <w:t>Nguyên tắc 2: Insulin nhanh lấy trước, bán chậm hoặc chậm lấy sau</w:t>
      </w:r>
      <w:r>
        <w:t>.</w:t>
      </w:r>
    </w:p>
    <w:p w:rsidR="00FF7D30" w:rsidRDefault="0040349B" w:rsidP="0040349B">
      <w:pPr>
        <w:spacing w:after="120"/>
        <w:ind w:firstLine="426"/>
        <w:jc w:val="both"/>
      </w:pPr>
      <w:r>
        <w:t xml:space="preserve">+ </w:t>
      </w:r>
      <w:r w:rsidR="00FF7D30">
        <w:t>Nguyên tắc 3: Không nên trộn Insulin người và động vật với nhau.</w:t>
      </w:r>
    </w:p>
    <w:p w:rsidR="00FF7D30" w:rsidRDefault="0040349B" w:rsidP="0040349B">
      <w:pPr>
        <w:spacing w:after="120"/>
        <w:ind w:firstLine="426"/>
        <w:jc w:val="both"/>
      </w:pPr>
      <w:r>
        <w:t xml:space="preserve">+ </w:t>
      </w:r>
      <w:r w:rsidR="00FF7D30">
        <w:t>Nguyên tắc 4: Nồng độ của 2 loại insulin phải giống nhau</w:t>
      </w:r>
    </w:p>
    <w:p w:rsidR="00FF7D30" w:rsidRDefault="00FF7D30" w:rsidP="0040349B">
      <w:pPr>
        <w:spacing w:after="120"/>
        <w:jc w:val="both"/>
      </w:pPr>
      <w:r>
        <w:t>- Năm bước trộn insulin:</w:t>
      </w:r>
    </w:p>
    <w:p w:rsidR="00FF7D30" w:rsidRDefault="0040349B" w:rsidP="0040349B">
      <w:pPr>
        <w:spacing w:after="120"/>
        <w:ind w:firstLine="426"/>
        <w:jc w:val="both"/>
      </w:pPr>
      <w:r>
        <w:t xml:space="preserve">+ </w:t>
      </w:r>
      <w:r w:rsidR="00FF7D30">
        <w:t>B</w:t>
      </w:r>
      <w:r>
        <w:t>ư</w:t>
      </w:r>
      <w:r w:rsidR="00FF7D30">
        <w:t>ớc 1: Sát trùng cả hai lọ bằng cồn</w:t>
      </w:r>
      <w:r>
        <w:t>.</w:t>
      </w:r>
    </w:p>
    <w:p w:rsidR="00FF7D30" w:rsidRDefault="0040349B" w:rsidP="0040349B">
      <w:pPr>
        <w:spacing w:after="120"/>
        <w:ind w:firstLine="426"/>
        <w:jc w:val="both"/>
      </w:pPr>
      <w:r>
        <w:t xml:space="preserve">+ </w:t>
      </w:r>
      <w:r w:rsidR="00FF7D30">
        <w:t>B</w:t>
      </w:r>
      <w:r>
        <w:t>ư</w:t>
      </w:r>
      <w:r w:rsidR="00FF7D30">
        <w:t>ớc 2: Chọc kim với Y đơn vị khí vào lọ insulin có tác dụng dài hơn;</w:t>
      </w:r>
      <w:r>
        <w:t xml:space="preserve"> </w:t>
      </w:r>
      <w:r w:rsidR="00FF7D30">
        <w:t>bơm khí vào nhưng không lấy Insulin vào bơm tiêm; rút kim ra khỏi lọ.</w:t>
      </w:r>
    </w:p>
    <w:p w:rsidR="00FF7D30" w:rsidRDefault="0040349B" w:rsidP="0040349B">
      <w:pPr>
        <w:spacing w:after="120"/>
        <w:ind w:firstLine="426"/>
        <w:jc w:val="both"/>
      </w:pPr>
      <w:r>
        <w:t xml:space="preserve">+ </w:t>
      </w:r>
      <w:r w:rsidR="00FF7D30">
        <w:t>B</w:t>
      </w:r>
      <w:r>
        <w:t>ư</w:t>
      </w:r>
      <w:r w:rsidR="00FF7D30">
        <w:t>ớc 3: Chọc kim với X đơn vị khí vào lọ insulin có tác dụng nhanh; bơm</w:t>
      </w:r>
      <w:r>
        <w:t xml:space="preserve"> </w:t>
      </w:r>
      <w:r w:rsidR="00FF7D30">
        <w:t>khí vào lọ; đảo ngược lọ và lấy đủ X đơn vị Insulin vào bơm tiêm; bảo đảm</w:t>
      </w:r>
      <w:r>
        <w:t xml:space="preserve"> </w:t>
      </w:r>
      <w:r w:rsidR="00FF7D30">
        <w:t>không có không khí trong bơm tiêm.</w:t>
      </w:r>
    </w:p>
    <w:p w:rsidR="00FF7D30" w:rsidRDefault="0040349B" w:rsidP="0040349B">
      <w:pPr>
        <w:spacing w:after="120"/>
        <w:ind w:firstLine="426"/>
        <w:jc w:val="both"/>
      </w:pPr>
      <w:r>
        <w:t xml:space="preserve">+ </w:t>
      </w:r>
      <w:r w:rsidR="00FF7D30">
        <w:t>B</w:t>
      </w:r>
      <w:r>
        <w:t>ư</w:t>
      </w:r>
      <w:r w:rsidR="00FF7D30">
        <w:t>ớc 4: Trộn insulin nhẹ nhàng ở lọ có tác dụng bán chậm cho đến khi</w:t>
      </w:r>
      <w:r>
        <w:t xml:space="preserve"> </w:t>
      </w:r>
      <w:r w:rsidR="00FF7D30">
        <w:t>chắc chắn insulin trong lọ đã được trộn đều.</w:t>
      </w:r>
    </w:p>
    <w:p w:rsidR="00FF7D30" w:rsidRDefault="0040349B" w:rsidP="0040349B">
      <w:pPr>
        <w:spacing w:after="120"/>
        <w:ind w:firstLine="426"/>
        <w:jc w:val="both"/>
      </w:pPr>
      <w:r>
        <w:t xml:space="preserve">+ </w:t>
      </w:r>
      <w:r w:rsidR="00FF7D30">
        <w:t>B</w:t>
      </w:r>
      <w:r>
        <w:t>ư</w:t>
      </w:r>
      <w:r w:rsidR="00FF7D30">
        <w:t>ớc 5: Đảo ngược lọ; nhẹ nhàng kéo piston và lấy đủ Y đơn vị insulin ở</w:t>
      </w:r>
      <w:r>
        <w:t xml:space="preserve"> </w:t>
      </w:r>
      <w:r w:rsidR="00FF7D30">
        <w:t>lọ insulin có tác dụng bán chậm hoặc chậm; không để insulin tràn vào lọ; lượng</w:t>
      </w:r>
      <w:r>
        <w:t xml:space="preserve"> </w:t>
      </w:r>
      <w:r w:rsidR="00FF7D30">
        <w:t>insulin lúc này là: T= X+Y</w:t>
      </w:r>
    </w:p>
    <w:p w:rsidR="00FF7D30" w:rsidRPr="0040349B" w:rsidRDefault="00FF7D30" w:rsidP="0040349B">
      <w:pPr>
        <w:spacing w:after="120"/>
        <w:jc w:val="both"/>
        <w:rPr>
          <w:b/>
        </w:rPr>
      </w:pPr>
      <w:r w:rsidRPr="0040349B">
        <w:rPr>
          <w:b/>
        </w:rPr>
        <w:lastRenderedPageBreak/>
        <w:t>V. CÁC B</w:t>
      </w:r>
      <w:r w:rsidR="0040349B">
        <w:rPr>
          <w:b/>
        </w:rPr>
        <w:t>Ư</w:t>
      </w:r>
      <w:r w:rsidRPr="0040349B">
        <w:rPr>
          <w:b/>
        </w:rPr>
        <w:t>ỚC TIẾN HÀNH</w:t>
      </w:r>
    </w:p>
    <w:p w:rsidR="00FF7D30" w:rsidRDefault="0040349B" w:rsidP="0040349B">
      <w:pPr>
        <w:spacing w:after="120"/>
        <w:jc w:val="both"/>
      </w:pPr>
      <w:r w:rsidRPr="0040349B">
        <w:rPr>
          <w:b/>
        </w:rPr>
        <w:t>1.Tư</w:t>
      </w:r>
      <w:r w:rsidR="00FF7D30" w:rsidRPr="0040349B">
        <w:rPr>
          <w:b/>
        </w:rPr>
        <w:t xml:space="preserve"> thế</w:t>
      </w:r>
      <w:r w:rsidRPr="0040349B">
        <w:rPr>
          <w:b/>
        </w:rPr>
        <w:t xml:space="preserve"> ngư</w:t>
      </w:r>
      <w:r w:rsidR="00FF7D30" w:rsidRPr="0040349B">
        <w:rPr>
          <w:b/>
        </w:rPr>
        <w:t>ời bệnh</w:t>
      </w:r>
      <w:r w:rsidRPr="0040349B">
        <w:rPr>
          <w:b/>
        </w:rPr>
        <w:t>:</w:t>
      </w:r>
      <w:r>
        <w:t xml:space="preserve"> </w:t>
      </w:r>
      <w:r w:rsidR="00FF7D30">
        <w:t>Nằm hoặc ngồi</w:t>
      </w:r>
      <w:r>
        <w:t>.</w:t>
      </w:r>
    </w:p>
    <w:p w:rsidR="00FF7D30" w:rsidRPr="0040349B" w:rsidRDefault="00FF7D30" w:rsidP="0040349B">
      <w:pPr>
        <w:spacing w:after="120"/>
        <w:jc w:val="both"/>
        <w:rPr>
          <w:b/>
        </w:rPr>
      </w:pPr>
      <w:r w:rsidRPr="0040349B">
        <w:rPr>
          <w:b/>
        </w:rPr>
        <w:t>2. Kỹ thuật tiêm</w:t>
      </w:r>
    </w:p>
    <w:p w:rsidR="00FF7D30" w:rsidRPr="0040349B" w:rsidRDefault="00FF7D30" w:rsidP="0040349B">
      <w:pPr>
        <w:spacing w:after="120"/>
        <w:jc w:val="both"/>
        <w:rPr>
          <w:b/>
          <w:i/>
        </w:rPr>
      </w:pPr>
      <w:r w:rsidRPr="0040349B">
        <w:rPr>
          <w:b/>
          <w:i/>
        </w:rPr>
        <w:t>2.1. Đ</w:t>
      </w:r>
      <w:r w:rsidR="0040349B" w:rsidRPr="0040349B">
        <w:rPr>
          <w:b/>
          <w:i/>
        </w:rPr>
        <w:t>ư</w:t>
      </w:r>
      <w:r w:rsidRPr="0040349B">
        <w:rPr>
          <w:b/>
          <w:i/>
        </w:rPr>
        <w:t>ờng vào</w:t>
      </w:r>
    </w:p>
    <w:p w:rsidR="00FF7D30" w:rsidRDefault="00FF7D30" w:rsidP="0040349B">
      <w:pPr>
        <w:spacing w:after="120"/>
        <w:jc w:val="both"/>
      </w:pPr>
      <w:r>
        <w:t>- Tiêm tĩnh mạch hoặc pha truyền tĩnh mạch:</w:t>
      </w:r>
    </w:p>
    <w:p w:rsidR="00FF7D30" w:rsidRDefault="0040349B" w:rsidP="0040349B">
      <w:pPr>
        <w:spacing w:after="120"/>
        <w:ind w:firstLine="284"/>
        <w:jc w:val="both"/>
      </w:pPr>
      <w:r>
        <w:t xml:space="preserve">+ </w:t>
      </w:r>
      <w:r w:rsidR="00FF7D30">
        <w:t>Chỉ được sử dụng trong bệnh viện và được thực hiện bởi nhân viên y tế</w:t>
      </w:r>
      <w:r>
        <w:t>.</w:t>
      </w:r>
    </w:p>
    <w:p w:rsidR="00FF7D30" w:rsidRDefault="0040349B" w:rsidP="0040349B">
      <w:pPr>
        <w:spacing w:after="120"/>
        <w:ind w:firstLine="284"/>
        <w:jc w:val="both"/>
      </w:pPr>
      <w:r>
        <w:t xml:space="preserve">+ </w:t>
      </w:r>
      <w:r w:rsidR="00FF7D30">
        <w:t>Chỉ được dùng cho insulin regular</w:t>
      </w:r>
      <w:r>
        <w:t>.</w:t>
      </w:r>
    </w:p>
    <w:p w:rsidR="00FF7D30" w:rsidRDefault="00FF7D30" w:rsidP="0040349B">
      <w:pPr>
        <w:spacing w:after="120"/>
        <w:jc w:val="both"/>
      </w:pPr>
      <w:r>
        <w:t>- Tiêm bắp hoặc tiêm dưới da: Tiêm bắp giúp insulin được hấp thu và có tác</w:t>
      </w:r>
      <w:r w:rsidR="0040349B">
        <w:t xml:space="preserve"> </w:t>
      </w:r>
      <w:r>
        <w:t>dụng nhanh hơn nhưng không phải là đường dùng phổ biến mà thường dùng</w:t>
      </w:r>
      <w:r w:rsidR="0040349B">
        <w:t xml:space="preserve"> </w:t>
      </w:r>
      <w:r>
        <w:t>đường dưới da.</w:t>
      </w:r>
    </w:p>
    <w:p w:rsidR="00FF7D30" w:rsidRDefault="00FF7D30" w:rsidP="0040349B">
      <w:pPr>
        <w:spacing w:after="120"/>
        <w:jc w:val="both"/>
      </w:pPr>
      <w:r w:rsidRPr="0040349B">
        <w:rPr>
          <w:b/>
          <w:i/>
        </w:rPr>
        <w:t>2.2. Chọn vị trí tiêm:</w:t>
      </w:r>
      <w:r>
        <w:t xml:space="preserve"> Các vị trí khác nhau sẽ làm cho insulin vào máu với tốc</w:t>
      </w:r>
      <w:r w:rsidR="0040349B">
        <w:t xml:space="preserve"> </w:t>
      </w:r>
      <w:r>
        <w:t>độ nhanh chậm khác nhau:</w:t>
      </w:r>
    </w:p>
    <w:p w:rsidR="00FF7D30" w:rsidRDefault="0040349B" w:rsidP="0040349B">
      <w:pPr>
        <w:spacing w:after="120"/>
        <w:ind w:firstLine="284"/>
        <w:jc w:val="both"/>
      </w:pPr>
      <w:r>
        <w:t xml:space="preserve">+ </w:t>
      </w:r>
      <w:r w:rsidR="00FF7D30">
        <w:t>Vùng bụng: Insulin vào máu nhanh nhất</w:t>
      </w:r>
      <w:r>
        <w:t>.</w:t>
      </w:r>
    </w:p>
    <w:p w:rsidR="00FF7D30" w:rsidRDefault="0040349B" w:rsidP="0040349B">
      <w:pPr>
        <w:spacing w:after="120"/>
        <w:ind w:firstLine="284"/>
        <w:jc w:val="both"/>
      </w:pPr>
      <w:r>
        <w:t xml:space="preserve">+ </w:t>
      </w:r>
      <w:r w:rsidR="00FF7D30">
        <w:t>Vùng mặt ngoài cánh tay: Insulin vào máu chậm hơn so với vùng bụng</w:t>
      </w:r>
      <w:r>
        <w:t>.</w:t>
      </w:r>
    </w:p>
    <w:p w:rsidR="00FF7D30" w:rsidRDefault="0040349B" w:rsidP="0040349B">
      <w:pPr>
        <w:spacing w:after="120"/>
        <w:ind w:firstLine="284"/>
        <w:jc w:val="both"/>
      </w:pPr>
      <w:r>
        <w:t>+</w:t>
      </w:r>
      <w:r w:rsidR="00FF7D30">
        <w:t xml:space="preserve"> Vùng mông và mặt ngoài đùi</w:t>
      </w:r>
      <w:r>
        <w:t>.</w:t>
      </w:r>
    </w:p>
    <w:p w:rsidR="00FF7D30" w:rsidRPr="0040349B" w:rsidRDefault="00FF7D30" w:rsidP="00303E02">
      <w:pPr>
        <w:spacing w:after="120"/>
        <w:jc w:val="both"/>
        <w:rPr>
          <w:b/>
          <w:i/>
        </w:rPr>
      </w:pPr>
      <w:r w:rsidRPr="0040349B">
        <w:rPr>
          <w:b/>
          <w:i/>
        </w:rPr>
        <w:t>2.3. Các nguyên tắc cần nhớ khi tiêm</w:t>
      </w:r>
    </w:p>
    <w:p w:rsidR="00FF7D30" w:rsidRDefault="0040349B" w:rsidP="00303E02">
      <w:pPr>
        <w:spacing w:after="120"/>
        <w:jc w:val="both"/>
      </w:pPr>
      <w:r>
        <w:t xml:space="preserve">- </w:t>
      </w:r>
      <w:r w:rsidR="00FF7D30">
        <w:t xml:space="preserve"> Nguyên tắc 1: Ở mỗi vị trí tiêm, da phải được giữ sạch, cơ bắp và lớp mỡ</w:t>
      </w:r>
      <w:r>
        <w:t xml:space="preserve"> </w:t>
      </w:r>
      <w:r w:rsidR="00FF7D30">
        <w:t>dưới da vùng này phải hoàn toàn bình thường. Đây là điều kiện để Insulin được</w:t>
      </w:r>
      <w:r>
        <w:t xml:space="preserve"> </w:t>
      </w:r>
      <w:r w:rsidR="00FF7D30">
        <w:t>hấp thu tốt.</w:t>
      </w:r>
    </w:p>
    <w:p w:rsidR="00FF7D30" w:rsidRDefault="0040349B" w:rsidP="00303E02">
      <w:pPr>
        <w:spacing w:after="120"/>
        <w:jc w:val="both"/>
      </w:pPr>
      <w:r>
        <w:t xml:space="preserve">- </w:t>
      </w:r>
      <w:r w:rsidR="00FF7D30">
        <w:t>Nguyên tắc 2: Các vị trí đều phải được sử dụng luân chuyển.</w:t>
      </w:r>
    </w:p>
    <w:p w:rsidR="00FF7D30" w:rsidRDefault="00303E02" w:rsidP="00303E02">
      <w:pPr>
        <w:spacing w:after="120"/>
        <w:jc w:val="both"/>
      </w:pPr>
      <w:r>
        <w:t>-</w:t>
      </w:r>
      <w:r w:rsidR="00FF7D30">
        <w:t xml:space="preserve"> Nguyên tắc 3: Nếu sử dụng từ 2 mũi tiêm trở lên trong một ngày, phải</w:t>
      </w:r>
      <w:r>
        <w:t xml:space="preserve"> </w:t>
      </w:r>
      <w:r w:rsidR="00FF7D30">
        <w:t>tiêm vào các vị trí ở các vùng khác nhau. Khi tất cả các vị trí trong vùng đã sử</w:t>
      </w:r>
      <w:r>
        <w:t xml:space="preserve"> </w:t>
      </w:r>
      <w:r w:rsidR="00FF7D30">
        <w:t>dụng hết mới chuyển sang vùng khác.</w:t>
      </w:r>
    </w:p>
    <w:p w:rsidR="00FF7D30" w:rsidRPr="00303E02" w:rsidRDefault="00303E02" w:rsidP="00303E02">
      <w:pPr>
        <w:spacing w:after="120"/>
        <w:jc w:val="both"/>
        <w:rPr>
          <w:b/>
          <w:i/>
        </w:rPr>
      </w:pPr>
      <w:r>
        <w:rPr>
          <w:b/>
          <w:i/>
        </w:rPr>
        <w:t xml:space="preserve"> 2.4. Các bư</w:t>
      </w:r>
      <w:r w:rsidR="00FF7D30" w:rsidRPr="00303E02">
        <w:rPr>
          <w:b/>
          <w:i/>
        </w:rPr>
        <w:t>ớc tiến hành tiêm Insulin</w:t>
      </w:r>
    </w:p>
    <w:p w:rsidR="00FF7D30" w:rsidRPr="00303E02" w:rsidRDefault="00303E02" w:rsidP="00303E02">
      <w:pPr>
        <w:spacing w:after="120"/>
        <w:jc w:val="both"/>
      </w:pPr>
      <w:r>
        <w:t xml:space="preserve">- </w:t>
      </w:r>
      <w:r w:rsidR="00FF7D30">
        <w:t>B</w:t>
      </w:r>
      <w:r>
        <w:t>ư</w:t>
      </w:r>
      <w:r w:rsidR="00FF7D30">
        <w:t>ớc 1: Chọn vị trí tiêm và sát trùng nơi tiêm bằng bông cồn 70</w:t>
      </w:r>
      <w:r>
        <w:rPr>
          <w:vertAlign w:val="superscript"/>
        </w:rPr>
        <w:t>0</w:t>
      </w:r>
      <w:r w:rsidR="00FF7D30">
        <w:t>C.</w:t>
      </w:r>
      <w:r>
        <w:t xml:space="preserve"> </w:t>
      </w:r>
    </w:p>
    <w:p w:rsidR="00FF7D30" w:rsidRDefault="00303E02" w:rsidP="00303E02">
      <w:pPr>
        <w:spacing w:after="120"/>
        <w:jc w:val="both"/>
      </w:pPr>
      <w:r>
        <w:t xml:space="preserve">- </w:t>
      </w:r>
      <w:r w:rsidR="00FF7D30">
        <w:t>B</w:t>
      </w:r>
      <w:r>
        <w:t>ư</w:t>
      </w:r>
      <w:r w:rsidR="00FF7D30">
        <w:t>ớc 2: Làm căng bề mặt da vùng sát trùng; đâm nhanh kim thẳng đứng</w:t>
      </w:r>
      <w:r>
        <w:t xml:space="preserve"> </w:t>
      </w:r>
      <w:r w:rsidR="00FF7D30">
        <w:t>vuông góc với mặ</w:t>
      </w:r>
      <w:r>
        <w:t>t da (90</w:t>
      </w:r>
      <w:r>
        <w:rPr>
          <w:vertAlign w:val="superscript"/>
        </w:rPr>
        <w:t>0</w:t>
      </w:r>
      <w:r w:rsidR="00FF7D30">
        <w:t>).</w:t>
      </w:r>
    </w:p>
    <w:p w:rsidR="00FF7D30" w:rsidRDefault="00303E02" w:rsidP="00303E02">
      <w:pPr>
        <w:spacing w:after="120"/>
        <w:jc w:val="both"/>
      </w:pPr>
      <w:r>
        <w:t>- Bư</w:t>
      </w:r>
      <w:r w:rsidR="00FF7D30">
        <w:t>ớc 3: Đẩy piston để thuốc vào cơ thể</w:t>
      </w:r>
      <w:r>
        <w:t>.</w:t>
      </w:r>
    </w:p>
    <w:p w:rsidR="00FF7D30" w:rsidRDefault="00303E02" w:rsidP="00303E02">
      <w:pPr>
        <w:spacing w:after="120"/>
        <w:jc w:val="both"/>
      </w:pPr>
      <w:r>
        <w:t>- Bư</w:t>
      </w:r>
      <w:r w:rsidR="00FF7D30">
        <w:t>ớc 4: Rút kim theo chiều thẳng đứng như khi đâm vào, không chà xát</w:t>
      </w:r>
      <w:r>
        <w:t xml:space="preserve"> </w:t>
      </w:r>
      <w:r w:rsidR="00FF7D30">
        <w:t>lại nơi đã tiêm.</w:t>
      </w:r>
    </w:p>
    <w:p w:rsidR="00FF7D30" w:rsidRDefault="00303E02" w:rsidP="00303E02">
      <w:pPr>
        <w:spacing w:after="120"/>
        <w:jc w:val="both"/>
      </w:pPr>
      <w:r>
        <w:lastRenderedPageBreak/>
        <w:t>*</w:t>
      </w:r>
      <w:r w:rsidR="00FF7D30">
        <w:t xml:space="preserve"> Người ta còn một cách tiêm khác, đó là phương pháp kéo da. Trong</w:t>
      </w:r>
      <w:r>
        <w:t xml:space="preserve"> </w:t>
      </w:r>
      <w:r w:rsidR="00FF7D30">
        <w:t>phương pháp này, sau khi sát trùng, dùng một tay kéo nhẹ vùng da, nhanh chóng</w:t>
      </w:r>
      <w:r>
        <w:t xml:space="preserve"> </w:t>
      </w:r>
      <w:r w:rsidR="00FF7D30">
        <w:t>đẩy kim tiêm một góc từ</w:t>
      </w:r>
      <w:r>
        <w:t xml:space="preserve"> 45</w:t>
      </w:r>
      <w:r>
        <w:rPr>
          <w:vertAlign w:val="superscript"/>
        </w:rPr>
        <w:t>0</w:t>
      </w:r>
      <w:r w:rsidR="00FF7D30">
        <w:t>– 90</w:t>
      </w:r>
      <w:r>
        <w:rPr>
          <w:vertAlign w:val="superscript"/>
        </w:rPr>
        <w:t xml:space="preserve">0 </w:t>
      </w:r>
      <w:r w:rsidR="00FF7D30">
        <w:t>so với mặt da.</w:t>
      </w:r>
    </w:p>
    <w:p w:rsidR="00FF7D30" w:rsidRPr="00303E02" w:rsidRDefault="00FF7D30" w:rsidP="00303E02">
      <w:pPr>
        <w:spacing w:after="120"/>
        <w:jc w:val="both"/>
        <w:rPr>
          <w:b/>
        </w:rPr>
      </w:pPr>
      <w:r w:rsidRPr="00303E02">
        <w:rPr>
          <w:b/>
        </w:rPr>
        <w:t>VI. TAI BIẾN VÀ XỬ TRÍ</w:t>
      </w:r>
    </w:p>
    <w:p w:rsidR="00FF7D30" w:rsidRDefault="00FF7D30" w:rsidP="00303E02">
      <w:pPr>
        <w:pStyle w:val="ListParagraph"/>
        <w:numPr>
          <w:ilvl w:val="0"/>
          <w:numId w:val="1"/>
        </w:numPr>
        <w:tabs>
          <w:tab w:val="left" w:pos="284"/>
        </w:tabs>
        <w:spacing w:after="120"/>
        <w:ind w:left="0" w:firstLine="0"/>
        <w:jc w:val="both"/>
      </w:pPr>
      <w:r>
        <w:t>Hạ</w:t>
      </w:r>
      <w:r w:rsidR="00303E02">
        <w:t xml:space="preserve"> đư</w:t>
      </w:r>
      <w:r>
        <w:t>ờng huyết: Tùy mức độ hạ đường huyết cho người bệnh ăn hoặc</w:t>
      </w:r>
      <w:r w:rsidR="00303E02">
        <w:t xml:space="preserve"> </w:t>
      </w:r>
      <w:r>
        <w:t>uống một lượng khoảng 15 g carbonhydrat hoặc truyền glucose ưu trương tĩnh</w:t>
      </w:r>
      <w:r w:rsidR="00303E02">
        <w:t xml:space="preserve"> </w:t>
      </w:r>
      <w:r>
        <w:t>mạch.</w:t>
      </w:r>
    </w:p>
    <w:p w:rsidR="00FF7D30" w:rsidRDefault="00FF7D30" w:rsidP="00303E02">
      <w:pPr>
        <w:pStyle w:val="ListParagraph"/>
        <w:numPr>
          <w:ilvl w:val="0"/>
          <w:numId w:val="1"/>
        </w:numPr>
        <w:tabs>
          <w:tab w:val="left" w:pos="284"/>
        </w:tabs>
        <w:spacing w:after="120"/>
        <w:ind w:left="0" w:firstLine="0"/>
        <w:jc w:val="both"/>
      </w:pPr>
      <w:r>
        <w:t>Nhiễm trùng nơi tiêm: Kháng sinh</w:t>
      </w:r>
      <w:r w:rsidR="00303E02">
        <w:t>.</w:t>
      </w:r>
    </w:p>
    <w:p w:rsidR="00FF7D30" w:rsidRDefault="00FF7D30" w:rsidP="00303E02">
      <w:pPr>
        <w:pStyle w:val="ListParagraph"/>
        <w:numPr>
          <w:ilvl w:val="0"/>
          <w:numId w:val="1"/>
        </w:numPr>
        <w:tabs>
          <w:tab w:val="left" w:pos="284"/>
        </w:tabs>
        <w:spacing w:after="120"/>
        <w:ind w:left="0" w:firstLine="0"/>
        <w:jc w:val="both"/>
      </w:pPr>
      <w:r>
        <w:t>Loạn d</w:t>
      </w:r>
      <w:r w:rsidR="00303E02">
        <w:t>ư</w:t>
      </w:r>
      <w:r>
        <w:t>ỡng mỡ</w:t>
      </w:r>
      <w:r w:rsidR="00303E02">
        <w:t xml:space="preserve"> dư</w:t>
      </w:r>
      <w:r>
        <w:t>ới da tại điểm tiêm: hoặc lớp mỡ dưới da bị teo lại</w:t>
      </w:r>
      <w:r w:rsidR="00303E02">
        <w:t xml:space="preserve"> </w:t>
      </w:r>
      <w:r>
        <w:t>hoặc tại nơi tiêm tạo thành cục. Để phòng tránh cần phải tuân thủ chặt chẽ các</w:t>
      </w:r>
      <w:r w:rsidR="00303E02">
        <w:t xml:space="preserve"> </w:t>
      </w:r>
      <w:r>
        <w:t>nguyên tắc cần nhớ khi tiêm insulin đã được nói ở trên. Lọ insulin đang dùng</w:t>
      </w:r>
      <w:r w:rsidR="00303E02">
        <w:t xml:space="preserve"> </w:t>
      </w:r>
      <w:r>
        <w:t>không nên để trong tủ lạnh.</w:t>
      </w:r>
    </w:p>
    <w:p w:rsidR="00FF7D30" w:rsidRDefault="00FF7D30" w:rsidP="00E50E9E">
      <w:pPr>
        <w:jc w:val="both"/>
      </w:pPr>
    </w:p>
    <w:p w:rsidR="00726695" w:rsidRDefault="00726695">
      <w:r>
        <w:br w:type="page"/>
      </w:r>
    </w:p>
    <w:p w:rsidR="00726695" w:rsidRPr="00B43A54" w:rsidRDefault="00726695" w:rsidP="00B43A54">
      <w:pPr>
        <w:pStyle w:val="Heading1"/>
        <w:numPr>
          <w:ilvl w:val="0"/>
          <w:numId w:val="6"/>
        </w:numPr>
        <w:ind w:left="709" w:hanging="567"/>
        <w:jc w:val="center"/>
        <w:rPr>
          <w:rFonts w:ascii="Times New Roman" w:hAnsi="Times New Roman" w:cs="Times New Roman"/>
          <w:b/>
          <w:color w:val="auto"/>
          <w:sz w:val="28"/>
          <w:szCs w:val="28"/>
        </w:rPr>
      </w:pPr>
      <w:bookmarkStart w:id="2" w:name="_Toc2000929"/>
      <w:r w:rsidRPr="00B43A54">
        <w:rPr>
          <w:rFonts w:ascii="Times New Roman" w:hAnsi="Times New Roman" w:cs="Times New Roman"/>
          <w:b/>
          <w:color w:val="auto"/>
          <w:sz w:val="28"/>
          <w:szCs w:val="28"/>
        </w:rPr>
        <w:lastRenderedPageBreak/>
        <w:t>QUY TRÌNH KỸ THUẬT</w:t>
      </w:r>
      <w:r w:rsidR="002E7323" w:rsidRPr="00B43A54">
        <w:rPr>
          <w:rFonts w:ascii="Times New Roman" w:hAnsi="Times New Roman" w:cs="Times New Roman"/>
          <w:b/>
          <w:color w:val="auto"/>
          <w:sz w:val="28"/>
          <w:szCs w:val="28"/>
        </w:rPr>
        <w:t xml:space="preserve"> </w:t>
      </w:r>
      <w:r w:rsidRPr="00B43A54">
        <w:rPr>
          <w:rFonts w:ascii="Times New Roman" w:hAnsi="Times New Roman" w:cs="Times New Roman"/>
          <w:b/>
          <w:color w:val="auto"/>
          <w:sz w:val="28"/>
          <w:szCs w:val="28"/>
        </w:rPr>
        <w:t>TƯ VẤN CHẾ ĐỘ DINH DƯỠNG VÀ TẬP LUYỆN</w:t>
      </w:r>
      <w:bookmarkEnd w:id="2"/>
    </w:p>
    <w:p w:rsidR="00726695" w:rsidRPr="002D14BC" w:rsidRDefault="00726695" w:rsidP="00726695">
      <w:pPr>
        <w:pStyle w:val="ListParagraph"/>
        <w:numPr>
          <w:ilvl w:val="0"/>
          <w:numId w:val="3"/>
        </w:numPr>
        <w:spacing w:before="100" w:beforeAutospacing="1" w:after="100" w:afterAutospacing="1" w:line="240" w:lineRule="auto"/>
        <w:ind w:left="426" w:hanging="426"/>
        <w:jc w:val="both"/>
        <w:rPr>
          <w:rFonts w:eastAsia="Times New Roman" w:cs="Times New Roman"/>
          <w:b/>
          <w:color w:val="000000"/>
          <w:szCs w:val="28"/>
        </w:rPr>
      </w:pPr>
      <w:r w:rsidRPr="002D14BC">
        <w:rPr>
          <w:rFonts w:eastAsia="Times New Roman" w:cs="Times New Roman"/>
          <w:b/>
          <w:color w:val="000000"/>
          <w:szCs w:val="28"/>
        </w:rPr>
        <w:t>ĐẠI CƯƠNG:</w:t>
      </w:r>
    </w:p>
    <w:p w:rsidR="00726695" w:rsidRDefault="00726695" w:rsidP="00726695">
      <w:pPr>
        <w:spacing w:before="100" w:beforeAutospacing="1" w:after="100" w:afterAutospacing="1" w:line="240" w:lineRule="auto"/>
        <w:ind w:firstLine="426"/>
        <w:jc w:val="both"/>
        <w:rPr>
          <w:rFonts w:eastAsia="Times New Roman" w:cs="Times New Roman"/>
          <w:color w:val="000000"/>
          <w:szCs w:val="28"/>
        </w:rPr>
      </w:pPr>
      <w:r>
        <w:rPr>
          <w:rFonts w:eastAsia="Times New Roman" w:cs="Times New Roman"/>
          <w:color w:val="000000"/>
          <w:szCs w:val="28"/>
        </w:rPr>
        <w:t>Đái tháo đường là một trong các bệnh nội tuyết tuyến tụy, nó là hiện tượng tăng đường máu mạn tính do rối loạn chức năng tế bào beta tiết insulin của tuyến tụy.</w:t>
      </w:r>
    </w:p>
    <w:p w:rsidR="00726695" w:rsidRDefault="00726695" w:rsidP="00726695">
      <w:pPr>
        <w:spacing w:before="100" w:beforeAutospacing="1" w:after="100" w:afterAutospacing="1" w:line="240" w:lineRule="auto"/>
        <w:ind w:firstLine="426"/>
        <w:jc w:val="both"/>
        <w:rPr>
          <w:rFonts w:eastAsia="Times New Roman" w:cs="Times New Roman"/>
          <w:color w:val="000000"/>
          <w:szCs w:val="28"/>
        </w:rPr>
      </w:pPr>
      <w:r>
        <w:rPr>
          <w:rFonts w:eastAsia="Times New Roman" w:cs="Times New Roman"/>
          <w:color w:val="000000"/>
          <w:szCs w:val="28"/>
        </w:rPr>
        <w:t>Cơ thể chúng ta muốn hoạt động được cần có mức đường máu nhất định, bình thường từ 3,3 – 6,0 mmol/l hay 60 – 120 mg/dl.</w:t>
      </w:r>
    </w:p>
    <w:p w:rsidR="00726695" w:rsidRDefault="00726695" w:rsidP="00726695">
      <w:pPr>
        <w:spacing w:before="100" w:beforeAutospacing="1" w:after="100" w:afterAutospacing="1" w:line="240" w:lineRule="auto"/>
        <w:ind w:firstLine="426"/>
        <w:jc w:val="both"/>
        <w:rPr>
          <w:rFonts w:eastAsia="Times New Roman" w:cs="Times New Roman"/>
          <w:color w:val="000000"/>
          <w:szCs w:val="28"/>
        </w:rPr>
      </w:pPr>
      <w:r w:rsidRPr="00231FD0">
        <w:rPr>
          <w:rFonts w:eastAsia="Times New Roman" w:cs="Times New Roman"/>
          <w:color w:val="000000"/>
          <w:szCs w:val="28"/>
        </w:rPr>
        <w:t xml:space="preserve">Người bệnh đái tháo đường (ĐTĐ) cần </w:t>
      </w:r>
      <w:r>
        <w:rPr>
          <w:rFonts w:eastAsia="Times New Roman" w:cs="Times New Roman"/>
          <w:color w:val="000000"/>
          <w:szCs w:val="28"/>
        </w:rPr>
        <w:t xml:space="preserve">chế độ dinh dưỡng và </w:t>
      </w:r>
      <w:r w:rsidRPr="00231FD0">
        <w:rPr>
          <w:rFonts w:eastAsia="Times New Roman" w:cs="Times New Roman"/>
          <w:color w:val="000000"/>
          <w:szCs w:val="28"/>
        </w:rPr>
        <w:t>tập luyện thể dục đúng cách để giúp giảm đề kháng insulin, kiểm soát tốt đường huyết, huyết áp, mỡ máu... giúp giảm thiểu các biến chứng.</w:t>
      </w:r>
    </w:p>
    <w:p w:rsidR="00726695" w:rsidRDefault="00726695" w:rsidP="00726695">
      <w:pPr>
        <w:pStyle w:val="ListParagraph"/>
        <w:numPr>
          <w:ilvl w:val="0"/>
          <w:numId w:val="3"/>
        </w:numPr>
        <w:spacing w:before="100" w:beforeAutospacing="1" w:after="100" w:afterAutospacing="1" w:line="360" w:lineRule="auto"/>
        <w:ind w:left="426" w:hanging="426"/>
        <w:jc w:val="both"/>
        <w:rPr>
          <w:rFonts w:eastAsia="Times New Roman" w:cs="Times New Roman"/>
          <w:b/>
          <w:color w:val="000000"/>
          <w:szCs w:val="28"/>
        </w:rPr>
      </w:pPr>
      <w:r w:rsidRPr="002D14BC">
        <w:rPr>
          <w:rFonts w:eastAsia="Times New Roman" w:cs="Times New Roman"/>
          <w:b/>
          <w:color w:val="000000"/>
          <w:szCs w:val="28"/>
        </w:rPr>
        <w:t>CHỈ ĐỊNH:</w:t>
      </w:r>
    </w:p>
    <w:p w:rsidR="00726695" w:rsidRPr="002D14BC" w:rsidRDefault="00726695" w:rsidP="00726695">
      <w:pPr>
        <w:pStyle w:val="ListParagraph"/>
        <w:spacing w:before="100" w:beforeAutospacing="1" w:after="100" w:afterAutospacing="1" w:line="360" w:lineRule="auto"/>
        <w:ind w:left="426"/>
        <w:jc w:val="both"/>
        <w:rPr>
          <w:rFonts w:eastAsia="Times New Roman" w:cs="Times New Roman"/>
          <w:color w:val="000000"/>
          <w:szCs w:val="28"/>
        </w:rPr>
      </w:pPr>
      <w:r>
        <w:rPr>
          <w:rFonts w:eastAsia="Times New Roman" w:cs="Times New Roman"/>
          <w:color w:val="000000"/>
          <w:szCs w:val="28"/>
        </w:rPr>
        <w:t>Người bệnh đái tháo đường.</w:t>
      </w:r>
    </w:p>
    <w:p w:rsidR="00726695" w:rsidRDefault="00726695" w:rsidP="00726695">
      <w:pPr>
        <w:pStyle w:val="ListParagraph"/>
        <w:numPr>
          <w:ilvl w:val="0"/>
          <w:numId w:val="3"/>
        </w:numPr>
        <w:spacing w:before="100" w:beforeAutospacing="1" w:after="100" w:afterAutospacing="1" w:line="360" w:lineRule="auto"/>
        <w:ind w:left="426" w:hanging="426"/>
        <w:jc w:val="both"/>
        <w:rPr>
          <w:rFonts w:eastAsia="Times New Roman" w:cs="Times New Roman"/>
          <w:b/>
          <w:color w:val="000000"/>
          <w:szCs w:val="28"/>
        </w:rPr>
      </w:pPr>
      <w:r>
        <w:rPr>
          <w:rFonts w:eastAsia="Times New Roman" w:cs="Times New Roman"/>
          <w:b/>
          <w:color w:val="000000"/>
          <w:szCs w:val="28"/>
        </w:rPr>
        <w:t xml:space="preserve">CHỐNG CHỈ ĐỊNH: </w:t>
      </w:r>
    </w:p>
    <w:p w:rsidR="00726695" w:rsidRDefault="00726695" w:rsidP="00726695">
      <w:pPr>
        <w:pStyle w:val="ListParagraph"/>
        <w:numPr>
          <w:ilvl w:val="0"/>
          <w:numId w:val="4"/>
        </w:numPr>
        <w:spacing w:before="100" w:beforeAutospacing="1" w:after="100" w:afterAutospacing="1" w:line="360" w:lineRule="auto"/>
        <w:jc w:val="both"/>
        <w:rPr>
          <w:rFonts w:eastAsia="Times New Roman" w:cs="Times New Roman"/>
          <w:color w:val="000000"/>
          <w:szCs w:val="28"/>
        </w:rPr>
      </w:pPr>
      <w:r>
        <w:rPr>
          <w:rFonts w:eastAsia="Times New Roman" w:cs="Times New Roman"/>
          <w:color w:val="000000"/>
          <w:szCs w:val="28"/>
        </w:rPr>
        <w:t>Đường huyết quá cao hoặc quá thấp.</w:t>
      </w:r>
    </w:p>
    <w:p w:rsidR="00726695" w:rsidRPr="00EB4665" w:rsidRDefault="00726695" w:rsidP="00726695">
      <w:pPr>
        <w:pStyle w:val="ListParagraph"/>
        <w:numPr>
          <w:ilvl w:val="0"/>
          <w:numId w:val="4"/>
        </w:numPr>
        <w:spacing w:before="100" w:beforeAutospacing="1" w:after="100" w:afterAutospacing="1" w:line="360" w:lineRule="auto"/>
        <w:jc w:val="both"/>
        <w:rPr>
          <w:rFonts w:eastAsia="Times New Roman" w:cs="Times New Roman"/>
          <w:color w:val="000000"/>
          <w:szCs w:val="28"/>
        </w:rPr>
      </w:pPr>
      <w:r>
        <w:rPr>
          <w:rFonts w:eastAsia="Times New Roman" w:cs="Times New Roman"/>
          <w:color w:val="000000"/>
          <w:szCs w:val="28"/>
        </w:rPr>
        <w:t>Bệnh</w:t>
      </w:r>
      <w:r w:rsidRPr="00231FD0">
        <w:rPr>
          <w:rFonts w:eastAsia="Times New Roman" w:cs="Times New Roman"/>
          <w:color w:val="000000"/>
          <w:szCs w:val="28"/>
        </w:rPr>
        <w:t xml:space="preserve"> tim mạch, huyết </w:t>
      </w:r>
      <w:r>
        <w:rPr>
          <w:rFonts w:eastAsia="Times New Roman" w:cs="Times New Roman"/>
          <w:color w:val="000000"/>
          <w:szCs w:val="28"/>
        </w:rPr>
        <w:t>áp, thận, thần kinh ngoại biên,...</w:t>
      </w:r>
    </w:p>
    <w:p w:rsidR="00726695" w:rsidRPr="00A25800" w:rsidRDefault="00726695" w:rsidP="00726695">
      <w:pPr>
        <w:pStyle w:val="ListParagraph"/>
        <w:numPr>
          <w:ilvl w:val="0"/>
          <w:numId w:val="3"/>
        </w:numPr>
        <w:spacing w:after="120" w:line="360" w:lineRule="auto"/>
        <w:ind w:left="567" w:hanging="567"/>
        <w:jc w:val="both"/>
        <w:rPr>
          <w:b/>
        </w:rPr>
      </w:pPr>
      <w:r w:rsidRPr="00A25800">
        <w:rPr>
          <w:b/>
        </w:rPr>
        <w:t>CHUẨN BỊ</w:t>
      </w:r>
    </w:p>
    <w:p w:rsidR="00726695" w:rsidRDefault="00726695" w:rsidP="00726695">
      <w:pPr>
        <w:spacing w:after="120"/>
        <w:jc w:val="both"/>
      </w:pPr>
      <w:r w:rsidRPr="00A25800">
        <w:rPr>
          <w:b/>
        </w:rPr>
        <w:t>1. Người thực hiện</w:t>
      </w:r>
      <w:r>
        <w:t xml:space="preserve"> Bác sỹ, Y sỹ được đào tạo về chuyên ngành y học cổ truyền được cấp chứng chỉ hành nghề theo quy định của pháp luật về khám bệnh, chữa bệnh.</w:t>
      </w:r>
    </w:p>
    <w:p w:rsidR="00726695" w:rsidRDefault="00726695" w:rsidP="00726695">
      <w:pPr>
        <w:spacing w:after="120"/>
        <w:jc w:val="both"/>
        <w:rPr>
          <w:b/>
          <w:color w:val="000000" w:themeColor="text1"/>
        </w:rPr>
      </w:pPr>
      <w:r w:rsidRPr="00A25800">
        <w:rPr>
          <w:b/>
        </w:rPr>
        <w:t>2</w:t>
      </w:r>
      <w:r w:rsidRPr="00A25800">
        <w:rPr>
          <w:b/>
          <w:color w:val="000000" w:themeColor="text1"/>
        </w:rPr>
        <w:t>. Phương tiện</w:t>
      </w:r>
    </w:p>
    <w:p w:rsidR="00726695" w:rsidRPr="00A25800" w:rsidRDefault="00726695" w:rsidP="00726695">
      <w:pPr>
        <w:spacing w:after="120"/>
        <w:jc w:val="both"/>
        <w:rPr>
          <w:color w:val="000000" w:themeColor="text1"/>
        </w:rPr>
      </w:pPr>
      <w:r>
        <w:rPr>
          <w:color w:val="000000" w:themeColor="text1"/>
        </w:rPr>
        <w:t>- Cân có thước đo, bảng dinh dưỡng,...</w:t>
      </w:r>
    </w:p>
    <w:p w:rsidR="00726695" w:rsidRPr="00425ABD" w:rsidRDefault="00726695" w:rsidP="00726695">
      <w:pPr>
        <w:spacing w:after="0"/>
        <w:jc w:val="both"/>
        <w:rPr>
          <w:b/>
        </w:rPr>
      </w:pPr>
      <w:r w:rsidRPr="00425ABD">
        <w:rPr>
          <w:b/>
        </w:rPr>
        <w:t>3. Ng</w:t>
      </w:r>
      <w:r>
        <w:rPr>
          <w:b/>
        </w:rPr>
        <w:t>ư</w:t>
      </w:r>
      <w:r w:rsidRPr="00425ABD">
        <w:rPr>
          <w:b/>
        </w:rPr>
        <w:t>ời bệnh</w:t>
      </w:r>
    </w:p>
    <w:p w:rsidR="00726695" w:rsidRDefault="00726695" w:rsidP="00726695">
      <w:pPr>
        <w:spacing w:after="0"/>
        <w:ind w:firstLine="426"/>
        <w:jc w:val="both"/>
      </w:pPr>
      <w:r>
        <w:t xml:space="preserve"> - Được tư vấn, giải thích trước khi vào điều trị</w:t>
      </w:r>
    </w:p>
    <w:p w:rsidR="00726695" w:rsidRDefault="00726695" w:rsidP="00726695">
      <w:pPr>
        <w:spacing w:after="0"/>
        <w:ind w:firstLine="426"/>
        <w:jc w:val="both"/>
      </w:pPr>
      <w:r>
        <w:t xml:space="preserve"> - Được khám và làm hồ sơ bệnh án theo quy định .</w:t>
      </w:r>
    </w:p>
    <w:p w:rsidR="00726695" w:rsidRPr="00425ABD" w:rsidRDefault="00726695" w:rsidP="00726695">
      <w:pPr>
        <w:spacing w:after="120"/>
        <w:jc w:val="both"/>
        <w:rPr>
          <w:b/>
        </w:rPr>
      </w:pPr>
      <w:r>
        <w:rPr>
          <w:b/>
        </w:rPr>
        <w:t>V. CÁC BƯ</w:t>
      </w:r>
      <w:r w:rsidRPr="00425ABD">
        <w:rPr>
          <w:b/>
        </w:rPr>
        <w:t>ỚC TIẾN HÀNH</w:t>
      </w:r>
    </w:p>
    <w:p w:rsidR="00726695" w:rsidRPr="00A25800" w:rsidRDefault="00726695" w:rsidP="00726695">
      <w:pPr>
        <w:spacing w:before="100" w:beforeAutospacing="1" w:after="100" w:afterAutospacing="1" w:line="240" w:lineRule="auto"/>
        <w:jc w:val="both"/>
        <w:rPr>
          <w:rFonts w:eastAsia="Times New Roman" w:cs="Times New Roman"/>
          <w:b/>
          <w:color w:val="000000"/>
          <w:szCs w:val="28"/>
        </w:rPr>
      </w:pPr>
      <w:r w:rsidRPr="00A25800">
        <w:rPr>
          <w:rFonts w:eastAsia="Times New Roman" w:cs="Times New Roman"/>
          <w:b/>
          <w:color w:val="000000"/>
          <w:szCs w:val="28"/>
        </w:rPr>
        <w:t>1. Chế độ dinh dưỡng:</w:t>
      </w:r>
    </w:p>
    <w:p w:rsidR="00726695" w:rsidRDefault="00726695" w:rsidP="00726695">
      <w:pPr>
        <w:shd w:val="clear" w:color="auto" w:fill="FFFFFF"/>
        <w:spacing w:before="100" w:beforeAutospacing="1" w:after="100" w:afterAutospacing="1" w:line="240" w:lineRule="auto"/>
        <w:jc w:val="both"/>
        <w:rPr>
          <w:rFonts w:eastAsia="Times New Roman" w:cs="Times New Roman"/>
          <w:color w:val="000000"/>
          <w:sz w:val="27"/>
          <w:szCs w:val="27"/>
        </w:rPr>
      </w:pPr>
      <w:r>
        <w:rPr>
          <w:rFonts w:eastAsia="Times New Roman" w:cs="Times New Roman"/>
          <w:color w:val="000000"/>
          <w:sz w:val="27"/>
          <w:szCs w:val="27"/>
        </w:rPr>
        <w:t xml:space="preserve">- </w:t>
      </w:r>
      <w:r w:rsidRPr="00CF44FE">
        <w:rPr>
          <w:rFonts w:eastAsia="Times New Roman" w:cs="Times New Roman"/>
          <w:color w:val="000000"/>
          <w:sz w:val="27"/>
          <w:szCs w:val="27"/>
        </w:rPr>
        <w:t>Chế độ ăn đáp ứng nhu cầu năng lượng: Nhu cầu tính theo thể trạng và tính chất lao động</w:t>
      </w:r>
      <w:r>
        <w:rPr>
          <w:rFonts w:eastAsia="Times New Roman" w:cs="Times New Roman"/>
          <w:color w:val="000000"/>
          <w:sz w:val="27"/>
          <w:szCs w:val="27"/>
        </w:rPr>
        <w:t xml:space="preserve"> (Kcal/kg/ngày).</w:t>
      </w:r>
    </w:p>
    <w:p w:rsidR="002E7323" w:rsidRDefault="002E7323" w:rsidP="00726695">
      <w:pPr>
        <w:shd w:val="clear" w:color="auto" w:fill="FFFFFF"/>
        <w:spacing w:before="100" w:beforeAutospacing="1" w:after="100" w:afterAutospacing="1" w:line="240" w:lineRule="auto"/>
        <w:jc w:val="both"/>
        <w:rPr>
          <w:rFonts w:eastAsia="Times New Roman" w:cs="Times New Roman"/>
          <w:color w:val="000000"/>
          <w:sz w:val="27"/>
          <w:szCs w:val="27"/>
        </w:rPr>
      </w:pPr>
    </w:p>
    <w:p w:rsidR="00B43A54" w:rsidRPr="00CF44FE" w:rsidRDefault="00B43A54" w:rsidP="00726695">
      <w:pPr>
        <w:shd w:val="clear" w:color="auto" w:fill="FFFFFF"/>
        <w:spacing w:before="100" w:beforeAutospacing="1" w:after="100" w:afterAutospacing="1" w:line="240" w:lineRule="auto"/>
        <w:jc w:val="both"/>
        <w:rPr>
          <w:rFonts w:eastAsia="Times New Roman" w:cs="Times New Roman"/>
          <w:color w:val="000000"/>
          <w:sz w:val="27"/>
          <w:szCs w:val="27"/>
        </w:rPr>
      </w:pPr>
    </w:p>
    <w:tbl>
      <w:tblPr>
        <w:tblW w:w="5153" w:type="pct"/>
        <w:tblCellSpacing w:w="7"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35"/>
        <w:gridCol w:w="2043"/>
        <w:gridCol w:w="2043"/>
        <w:gridCol w:w="2043"/>
        <w:gridCol w:w="1927"/>
      </w:tblGrid>
      <w:tr w:rsidR="00726695" w:rsidRPr="00DE3427" w:rsidTr="005C49A5">
        <w:trPr>
          <w:trHeight w:val="510"/>
          <w:tblCellSpacing w:w="7" w:type="dxa"/>
        </w:trPr>
        <w:tc>
          <w:tcPr>
            <w:tcW w:w="833" w:type="pct"/>
            <w:shd w:val="clear" w:color="auto" w:fill="FFFFFF"/>
            <w:vAlign w:val="center"/>
            <w:hideMark/>
          </w:tcPr>
          <w:p w:rsidR="00726695" w:rsidRPr="00CF44FE" w:rsidRDefault="00726695" w:rsidP="004323EC">
            <w:pPr>
              <w:spacing w:before="100" w:beforeAutospacing="1" w:after="100" w:afterAutospacing="1" w:line="360" w:lineRule="auto"/>
              <w:ind w:hanging="14"/>
              <w:jc w:val="center"/>
              <w:rPr>
                <w:rFonts w:eastAsia="Times New Roman" w:cs="Times New Roman"/>
                <w:color w:val="000000"/>
                <w:sz w:val="24"/>
                <w:szCs w:val="24"/>
              </w:rPr>
            </w:pPr>
            <w:r w:rsidRPr="00CF44FE">
              <w:rPr>
                <w:rFonts w:eastAsia="Times New Roman" w:cs="Times New Roman"/>
                <w:color w:val="000000"/>
                <w:sz w:val="24"/>
                <w:szCs w:val="24"/>
              </w:rPr>
              <w:lastRenderedPageBreak/>
              <w:t>Thể trạng</w:t>
            </w:r>
          </w:p>
        </w:tc>
        <w:tc>
          <w:tcPr>
            <w:tcW w:w="1047" w:type="pct"/>
            <w:shd w:val="clear" w:color="auto" w:fill="FFFFFF"/>
            <w:vAlign w:val="center"/>
          </w:tcPr>
          <w:p w:rsidR="00726695" w:rsidRPr="00DE3427" w:rsidRDefault="00726695" w:rsidP="004323EC">
            <w:pPr>
              <w:spacing w:before="100" w:beforeAutospacing="1" w:after="100" w:afterAutospacing="1" w:line="360" w:lineRule="auto"/>
              <w:ind w:hanging="7"/>
              <w:jc w:val="center"/>
              <w:rPr>
                <w:rFonts w:eastAsia="Times New Roman" w:cs="Times New Roman"/>
                <w:color w:val="000000"/>
                <w:sz w:val="24"/>
                <w:szCs w:val="24"/>
              </w:rPr>
            </w:pPr>
            <w:r w:rsidRPr="00DE3427">
              <w:rPr>
                <w:rFonts w:eastAsia="Times New Roman" w:cs="Times New Roman"/>
                <w:color w:val="000000"/>
                <w:sz w:val="24"/>
                <w:szCs w:val="24"/>
              </w:rPr>
              <w:t>Không lao động</w:t>
            </w:r>
          </w:p>
        </w:tc>
        <w:tc>
          <w:tcPr>
            <w:tcW w:w="1047" w:type="pct"/>
            <w:shd w:val="clear" w:color="auto" w:fill="FFFFFF"/>
            <w:vAlign w:val="center"/>
            <w:hideMark/>
          </w:tcPr>
          <w:p w:rsidR="00726695" w:rsidRPr="00CF44FE" w:rsidRDefault="00726695" w:rsidP="004323EC">
            <w:pPr>
              <w:spacing w:before="100" w:beforeAutospacing="1" w:after="100" w:afterAutospacing="1" w:line="360" w:lineRule="auto"/>
              <w:ind w:hanging="7"/>
              <w:jc w:val="center"/>
              <w:rPr>
                <w:rFonts w:eastAsia="Times New Roman" w:cs="Times New Roman"/>
                <w:color w:val="000000"/>
                <w:sz w:val="24"/>
                <w:szCs w:val="24"/>
              </w:rPr>
            </w:pPr>
            <w:r w:rsidRPr="00CF44FE">
              <w:rPr>
                <w:rFonts w:eastAsia="Times New Roman" w:cs="Times New Roman"/>
                <w:color w:val="000000"/>
                <w:sz w:val="24"/>
                <w:szCs w:val="24"/>
              </w:rPr>
              <w:t>Lao động nhẹ</w:t>
            </w:r>
          </w:p>
        </w:tc>
        <w:tc>
          <w:tcPr>
            <w:tcW w:w="1047" w:type="pct"/>
            <w:shd w:val="clear" w:color="auto" w:fill="FFFFFF"/>
            <w:vAlign w:val="center"/>
            <w:hideMark/>
          </w:tcPr>
          <w:p w:rsidR="00726695" w:rsidRPr="00CF44FE" w:rsidRDefault="00726695" w:rsidP="004323EC">
            <w:pPr>
              <w:spacing w:before="100" w:beforeAutospacing="1" w:after="100" w:afterAutospacing="1" w:line="360" w:lineRule="auto"/>
              <w:ind w:hanging="10"/>
              <w:jc w:val="center"/>
              <w:rPr>
                <w:rFonts w:eastAsia="Times New Roman" w:cs="Times New Roman"/>
                <w:color w:val="000000"/>
                <w:sz w:val="24"/>
                <w:szCs w:val="24"/>
              </w:rPr>
            </w:pPr>
            <w:r w:rsidRPr="00CF44FE">
              <w:rPr>
                <w:rFonts w:eastAsia="Times New Roman" w:cs="Times New Roman"/>
                <w:color w:val="000000"/>
                <w:sz w:val="24"/>
                <w:szCs w:val="24"/>
              </w:rPr>
              <w:t>Lao động vừa</w:t>
            </w:r>
          </w:p>
        </w:tc>
        <w:tc>
          <w:tcPr>
            <w:tcW w:w="984" w:type="pct"/>
            <w:shd w:val="clear" w:color="auto" w:fill="FFFFFF"/>
            <w:vAlign w:val="center"/>
            <w:hideMark/>
          </w:tcPr>
          <w:p w:rsidR="00726695" w:rsidRPr="00CF44FE" w:rsidRDefault="00726695" w:rsidP="004323EC">
            <w:pPr>
              <w:spacing w:before="100" w:beforeAutospacing="1" w:after="100" w:afterAutospacing="1" w:line="360" w:lineRule="auto"/>
              <w:jc w:val="center"/>
              <w:rPr>
                <w:rFonts w:eastAsia="Times New Roman" w:cs="Times New Roman"/>
                <w:color w:val="000000"/>
                <w:sz w:val="24"/>
                <w:szCs w:val="24"/>
              </w:rPr>
            </w:pPr>
            <w:r w:rsidRPr="00CF44FE">
              <w:rPr>
                <w:rFonts w:eastAsia="Times New Roman" w:cs="Times New Roman"/>
                <w:color w:val="000000"/>
                <w:sz w:val="24"/>
                <w:szCs w:val="24"/>
              </w:rPr>
              <w:t>Lao động nặng</w:t>
            </w:r>
          </w:p>
        </w:tc>
      </w:tr>
      <w:tr w:rsidR="00726695" w:rsidRPr="00DE3427" w:rsidTr="005C49A5">
        <w:trPr>
          <w:tblCellSpacing w:w="7" w:type="dxa"/>
        </w:trPr>
        <w:tc>
          <w:tcPr>
            <w:tcW w:w="833" w:type="pct"/>
            <w:shd w:val="clear" w:color="auto" w:fill="FFFFFF"/>
            <w:vAlign w:val="center"/>
            <w:hideMark/>
          </w:tcPr>
          <w:p w:rsidR="00726695" w:rsidRPr="00CF44FE" w:rsidRDefault="00726695" w:rsidP="004323EC">
            <w:pPr>
              <w:spacing w:before="100" w:beforeAutospacing="1" w:after="100" w:afterAutospacing="1" w:line="360" w:lineRule="auto"/>
              <w:ind w:hanging="14"/>
              <w:jc w:val="center"/>
              <w:rPr>
                <w:rFonts w:eastAsia="Times New Roman" w:cs="Times New Roman"/>
                <w:color w:val="000000"/>
                <w:sz w:val="24"/>
                <w:szCs w:val="24"/>
              </w:rPr>
            </w:pPr>
            <w:r w:rsidRPr="00CF44FE">
              <w:rPr>
                <w:rFonts w:eastAsia="Times New Roman" w:cs="Times New Roman"/>
                <w:color w:val="000000"/>
                <w:sz w:val="24"/>
                <w:szCs w:val="24"/>
              </w:rPr>
              <w:t>Gầy</w:t>
            </w:r>
          </w:p>
        </w:tc>
        <w:tc>
          <w:tcPr>
            <w:tcW w:w="1047" w:type="pct"/>
            <w:shd w:val="clear" w:color="auto" w:fill="FFFFFF"/>
          </w:tcPr>
          <w:p w:rsidR="00726695" w:rsidRPr="00DE3427" w:rsidRDefault="00726695" w:rsidP="004323EC">
            <w:pPr>
              <w:spacing w:before="100" w:beforeAutospacing="1" w:after="100" w:afterAutospacing="1" w:line="360" w:lineRule="auto"/>
              <w:ind w:hanging="7"/>
              <w:jc w:val="center"/>
              <w:rPr>
                <w:rFonts w:eastAsia="Times New Roman" w:cs="Times New Roman"/>
                <w:color w:val="000000"/>
                <w:sz w:val="24"/>
                <w:szCs w:val="24"/>
              </w:rPr>
            </w:pPr>
            <w:r w:rsidRPr="00DE3427">
              <w:rPr>
                <w:rFonts w:eastAsia="Times New Roman" w:cs="Times New Roman"/>
                <w:color w:val="000000"/>
                <w:sz w:val="24"/>
                <w:szCs w:val="24"/>
              </w:rPr>
              <w:t>20 – 25 Kcal/kg</w:t>
            </w:r>
          </w:p>
        </w:tc>
        <w:tc>
          <w:tcPr>
            <w:tcW w:w="1047" w:type="pct"/>
            <w:shd w:val="clear" w:color="auto" w:fill="FFFFFF"/>
            <w:vAlign w:val="center"/>
            <w:hideMark/>
          </w:tcPr>
          <w:p w:rsidR="00726695" w:rsidRPr="00CF44FE" w:rsidRDefault="00726695" w:rsidP="004323EC">
            <w:pPr>
              <w:spacing w:before="100" w:beforeAutospacing="1" w:after="100" w:afterAutospacing="1" w:line="360" w:lineRule="auto"/>
              <w:ind w:hanging="7"/>
              <w:jc w:val="center"/>
              <w:rPr>
                <w:rFonts w:eastAsia="Times New Roman" w:cs="Times New Roman"/>
                <w:color w:val="000000"/>
                <w:sz w:val="24"/>
                <w:szCs w:val="24"/>
              </w:rPr>
            </w:pPr>
            <w:r w:rsidRPr="00CF44FE">
              <w:rPr>
                <w:rFonts w:eastAsia="Times New Roman" w:cs="Times New Roman"/>
                <w:color w:val="000000"/>
                <w:sz w:val="24"/>
                <w:szCs w:val="24"/>
              </w:rPr>
              <w:t>35 Kcal/kg</w:t>
            </w:r>
          </w:p>
        </w:tc>
        <w:tc>
          <w:tcPr>
            <w:tcW w:w="1047" w:type="pct"/>
            <w:shd w:val="clear" w:color="auto" w:fill="FFFFFF"/>
            <w:vAlign w:val="center"/>
            <w:hideMark/>
          </w:tcPr>
          <w:p w:rsidR="00726695" w:rsidRPr="00CF44FE" w:rsidRDefault="00726695" w:rsidP="004323EC">
            <w:pPr>
              <w:spacing w:before="100" w:beforeAutospacing="1" w:after="100" w:afterAutospacing="1" w:line="360" w:lineRule="auto"/>
              <w:ind w:hanging="10"/>
              <w:jc w:val="center"/>
              <w:rPr>
                <w:rFonts w:eastAsia="Times New Roman" w:cs="Times New Roman"/>
                <w:color w:val="000000"/>
                <w:sz w:val="24"/>
                <w:szCs w:val="24"/>
              </w:rPr>
            </w:pPr>
            <w:r w:rsidRPr="00CF44FE">
              <w:rPr>
                <w:rFonts w:eastAsia="Times New Roman" w:cs="Times New Roman"/>
                <w:color w:val="000000"/>
                <w:sz w:val="24"/>
                <w:szCs w:val="24"/>
              </w:rPr>
              <w:t>40 Kcal/kg</w:t>
            </w:r>
          </w:p>
        </w:tc>
        <w:tc>
          <w:tcPr>
            <w:tcW w:w="984" w:type="pct"/>
            <w:shd w:val="clear" w:color="auto" w:fill="FFFFFF"/>
            <w:vAlign w:val="center"/>
            <w:hideMark/>
          </w:tcPr>
          <w:p w:rsidR="00726695" w:rsidRPr="00CF44FE" w:rsidRDefault="00726695" w:rsidP="004323EC">
            <w:pPr>
              <w:spacing w:before="100" w:beforeAutospacing="1" w:after="100" w:afterAutospacing="1" w:line="360" w:lineRule="auto"/>
              <w:jc w:val="center"/>
              <w:rPr>
                <w:rFonts w:eastAsia="Times New Roman" w:cs="Times New Roman"/>
                <w:color w:val="000000"/>
                <w:sz w:val="24"/>
                <w:szCs w:val="24"/>
              </w:rPr>
            </w:pPr>
            <w:r w:rsidRPr="00CF44FE">
              <w:rPr>
                <w:rFonts w:eastAsia="Times New Roman" w:cs="Times New Roman"/>
                <w:color w:val="000000"/>
                <w:sz w:val="24"/>
                <w:szCs w:val="24"/>
              </w:rPr>
              <w:t xml:space="preserve">45 </w:t>
            </w:r>
            <w:r w:rsidRPr="00DE3427">
              <w:rPr>
                <w:rFonts w:eastAsia="Times New Roman" w:cs="Times New Roman"/>
                <w:color w:val="000000"/>
                <w:sz w:val="24"/>
                <w:szCs w:val="24"/>
              </w:rPr>
              <w:t xml:space="preserve">– 50 </w:t>
            </w:r>
            <w:r w:rsidRPr="00CF44FE">
              <w:rPr>
                <w:rFonts w:eastAsia="Times New Roman" w:cs="Times New Roman"/>
                <w:color w:val="000000"/>
                <w:sz w:val="24"/>
                <w:szCs w:val="24"/>
              </w:rPr>
              <w:t>Kcal/kg</w:t>
            </w:r>
          </w:p>
        </w:tc>
      </w:tr>
      <w:tr w:rsidR="00726695" w:rsidRPr="00DE3427" w:rsidTr="005C49A5">
        <w:trPr>
          <w:tblCellSpacing w:w="7" w:type="dxa"/>
        </w:trPr>
        <w:tc>
          <w:tcPr>
            <w:tcW w:w="833" w:type="pct"/>
            <w:shd w:val="clear" w:color="auto" w:fill="FFFFFF"/>
            <w:vAlign w:val="center"/>
            <w:hideMark/>
          </w:tcPr>
          <w:p w:rsidR="00726695" w:rsidRPr="00CF44FE" w:rsidRDefault="00726695" w:rsidP="004323EC">
            <w:pPr>
              <w:spacing w:before="100" w:beforeAutospacing="1" w:after="100" w:afterAutospacing="1" w:line="360" w:lineRule="auto"/>
              <w:ind w:hanging="14"/>
              <w:jc w:val="center"/>
              <w:rPr>
                <w:rFonts w:eastAsia="Times New Roman" w:cs="Times New Roman"/>
                <w:color w:val="000000"/>
                <w:sz w:val="24"/>
                <w:szCs w:val="24"/>
              </w:rPr>
            </w:pPr>
            <w:r w:rsidRPr="00CF44FE">
              <w:rPr>
                <w:rFonts w:eastAsia="Times New Roman" w:cs="Times New Roman"/>
                <w:color w:val="000000"/>
                <w:sz w:val="24"/>
                <w:szCs w:val="24"/>
              </w:rPr>
              <w:t>Trung bình</w:t>
            </w:r>
          </w:p>
        </w:tc>
        <w:tc>
          <w:tcPr>
            <w:tcW w:w="1047" w:type="pct"/>
            <w:shd w:val="clear" w:color="auto" w:fill="FFFFFF"/>
          </w:tcPr>
          <w:p w:rsidR="00726695" w:rsidRPr="00DE3427" w:rsidRDefault="00726695" w:rsidP="004323EC">
            <w:pPr>
              <w:spacing w:before="100" w:beforeAutospacing="1" w:after="100" w:afterAutospacing="1" w:line="360" w:lineRule="auto"/>
              <w:ind w:hanging="7"/>
              <w:jc w:val="center"/>
              <w:rPr>
                <w:rFonts w:eastAsia="Times New Roman" w:cs="Times New Roman"/>
                <w:color w:val="000000"/>
                <w:sz w:val="24"/>
                <w:szCs w:val="24"/>
              </w:rPr>
            </w:pPr>
            <w:r w:rsidRPr="00DE3427">
              <w:rPr>
                <w:rFonts w:eastAsia="Times New Roman" w:cs="Times New Roman"/>
                <w:color w:val="000000"/>
                <w:sz w:val="24"/>
                <w:szCs w:val="24"/>
              </w:rPr>
              <w:t>13 – 20 Kcal/kg</w:t>
            </w:r>
          </w:p>
        </w:tc>
        <w:tc>
          <w:tcPr>
            <w:tcW w:w="1047" w:type="pct"/>
            <w:shd w:val="clear" w:color="auto" w:fill="FFFFFF"/>
            <w:vAlign w:val="center"/>
            <w:hideMark/>
          </w:tcPr>
          <w:p w:rsidR="00726695" w:rsidRPr="00CF44FE" w:rsidRDefault="00726695" w:rsidP="004323EC">
            <w:pPr>
              <w:spacing w:before="100" w:beforeAutospacing="1" w:after="100" w:afterAutospacing="1" w:line="360" w:lineRule="auto"/>
              <w:ind w:hanging="7"/>
              <w:jc w:val="center"/>
              <w:rPr>
                <w:rFonts w:eastAsia="Times New Roman" w:cs="Times New Roman"/>
                <w:color w:val="000000"/>
                <w:sz w:val="24"/>
                <w:szCs w:val="24"/>
              </w:rPr>
            </w:pPr>
            <w:r w:rsidRPr="00CF44FE">
              <w:rPr>
                <w:rFonts w:eastAsia="Times New Roman" w:cs="Times New Roman"/>
                <w:color w:val="000000"/>
                <w:sz w:val="24"/>
                <w:szCs w:val="24"/>
              </w:rPr>
              <w:t>30 Kcal/kg</w:t>
            </w:r>
          </w:p>
        </w:tc>
        <w:tc>
          <w:tcPr>
            <w:tcW w:w="1047" w:type="pct"/>
            <w:shd w:val="clear" w:color="auto" w:fill="FFFFFF"/>
            <w:vAlign w:val="center"/>
            <w:hideMark/>
          </w:tcPr>
          <w:p w:rsidR="00726695" w:rsidRPr="00CF44FE" w:rsidRDefault="00726695" w:rsidP="004323EC">
            <w:pPr>
              <w:spacing w:before="100" w:beforeAutospacing="1" w:after="100" w:afterAutospacing="1" w:line="360" w:lineRule="auto"/>
              <w:ind w:hanging="10"/>
              <w:jc w:val="center"/>
              <w:rPr>
                <w:rFonts w:eastAsia="Times New Roman" w:cs="Times New Roman"/>
                <w:color w:val="000000"/>
                <w:sz w:val="24"/>
                <w:szCs w:val="24"/>
              </w:rPr>
            </w:pPr>
            <w:r w:rsidRPr="00CF44FE">
              <w:rPr>
                <w:rFonts w:eastAsia="Times New Roman" w:cs="Times New Roman"/>
                <w:color w:val="000000"/>
                <w:sz w:val="24"/>
                <w:szCs w:val="24"/>
              </w:rPr>
              <w:t>35 Kcal/kg</w:t>
            </w:r>
          </w:p>
        </w:tc>
        <w:tc>
          <w:tcPr>
            <w:tcW w:w="984" w:type="pct"/>
            <w:shd w:val="clear" w:color="auto" w:fill="FFFFFF"/>
            <w:vAlign w:val="center"/>
            <w:hideMark/>
          </w:tcPr>
          <w:p w:rsidR="00726695" w:rsidRPr="00CF44FE" w:rsidRDefault="00726695" w:rsidP="004323EC">
            <w:pPr>
              <w:spacing w:before="100" w:beforeAutospacing="1" w:after="100" w:afterAutospacing="1" w:line="360" w:lineRule="auto"/>
              <w:jc w:val="center"/>
              <w:rPr>
                <w:rFonts w:eastAsia="Times New Roman" w:cs="Times New Roman"/>
                <w:color w:val="000000"/>
                <w:sz w:val="24"/>
                <w:szCs w:val="24"/>
              </w:rPr>
            </w:pPr>
            <w:r w:rsidRPr="00CF44FE">
              <w:rPr>
                <w:rFonts w:eastAsia="Times New Roman" w:cs="Times New Roman"/>
                <w:color w:val="000000"/>
                <w:sz w:val="24"/>
                <w:szCs w:val="24"/>
              </w:rPr>
              <w:t>40 Kcal/kg</w:t>
            </w:r>
          </w:p>
        </w:tc>
      </w:tr>
      <w:tr w:rsidR="00726695" w:rsidRPr="00DE3427" w:rsidTr="005C49A5">
        <w:trPr>
          <w:tblCellSpacing w:w="7" w:type="dxa"/>
        </w:trPr>
        <w:tc>
          <w:tcPr>
            <w:tcW w:w="833" w:type="pct"/>
            <w:shd w:val="clear" w:color="auto" w:fill="FFFFFF"/>
            <w:vAlign w:val="center"/>
            <w:hideMark/>
          </w:tcPr>
          <w:p w:rsidR="00726695" w:rsidRPr="00CF44FE" w:rsidRDefault="00726695" w:rsidP="004323EC">
            <w:pPr>
              <w:spacing w:before="100" w:beforeAutospacing="1" w:after="100" w:afterAutospacing="1" w:line="360" w:lineRule="auto"/>
              <w:ind w:hanging="14"/>
              <w:jc w:val="center"/>
              <w:rPr>
                <w:rFonts w:eastAsia="Times New Roman" w:cs="Times New Roman"/>
                <w:color w:val="000000"/>
                <w:sz w:val="24"/>
                <w:szCs w:val="24"/>
              </w:rPr>
            </w:pPr>
            <w:r w:rsidRPr="00CF44FE">
              <w:rPr>
                <w:rFonts w:eastAsia="Times New Roman" w:cs="Times New Roman"/>
                <w:color w:val="000000"/>
                <w:sz w:val="24"/>
                <w:szCs w:val="24"/>
              </w:rPr>
              <w:t>Mập</w:t>
            </w:r>
          </w:p>
        </w:tc>
        <w:tc>
          <w:tcPr>
            <w:tcW w:w="1047" w:type="pct"/>
            <w:shd w:val="clear" w:color="auto" w:fill="FFFFFF"/>
          </w:tcPr>
          <w:p w:rsidR="00726695" w:rsidRPr="00DE3427" w:rsidRDefault="00726695" w:rsidP="004323EC">
            <w:pPr>
              <w:spacing w:before="100" w:beforeAutospacing="1" w:after="100" w:afterAutospacing="1" w:line="360" w:lineRule="auto"/>
              <w:ind w:hanging="7"/>
              <w:jc w:val="center"/>
              <w:rPr>
                <w:rFonts w:eastAsia="Times New Roman" w:cs="Times New Roman"/>
                <w:color w:val="000000"/>
                <w:sz w:val="24"/>
                <w:szCs w:val="24"/>
              </w:rPr>
            </w:pPr>
            <w:r w:rsidRPr="00DE3427">
              <w:rPr>
                <w:rFonts w:eastAsia="Times New Roman" w:cs="Times New Roman"/>
                <w:color w:val="000000"/>
                <w:sz w:val="24"/>
                <w:szCs w:val="24"/>
              </w:rPr>
              <w:t>15 Kcal/kg</w:t>
            </w:r>
          </w:p>
        </w:tc>
        <w:tc>
          <w:tcPr>
            <w:tcW w:w="1047" w:type="pct"/>
            <w:shd w:val="clear" w:color="auto" w:fill="FFFFFF"/>
            <w:vAlign w:val="center"/>
            <w:hideMark/>
          </w:tcPr>
          <w:p w:rsidR="00726695" w:rsidRPr="00CF44FE" w:rsidRDefault="00726695" w:rsidP="004323EC">
            <w:pPr>
              <w:spacing w:before="100" w:beforeAutospacing="1" w:after="100" w:afterAutospacing="1" w:line="360" w:lineRule="auto"/>
              <w:ind w:hanging="7"/>
              <w:jc w:val="center"/>
              <w:rPr>
                <w:rFonts w:eastAsia="Times New Roman" w:cs="Times New Roman"/>
                <w:color w:val="000000"/>
                <w:sz w:val="24"/>
                <w:szCs w:val="24"/>
              </w:rPr>
            </w:pPr>
            <w:r w:rsidRPr="00DE3427">
              <w:rPr>
                <w:rFonts w:eastAsia="Times New Roman" w:cs="Times New Roman"/>
                <w:color w:val="000000"/>
                <w:sz w:val="24"/>
                <w:szCs w:val="24"/>
              </w:rPr>
              <w:t xml:space="preserve">20 - </w:t>
            </w:r>
            <w:r w:rsidRPr="00CF44FE">
              <w:rPr>
                <w:rFonts w:eastAsia="Times New Roman" w:cs="Times New Roman"/>
                <w:color w:val="000000"/>
                <w:sz w:val="24"/>
                <w:szCs w:val="24"/>
              </w:rPr>
              <w:t>25 Kcal/kg</w:t>
            </w:r>
          </w:p>
        </w:tc>
        <w:tc>
          <w:tcPr>
            <w:tcW w:w="1047" w:type="pct"/>
            <w:shd w:val="clear" w:color="auto" w:fill="FFFFFF"/>
            <w:vAlign w:val="center"/>
            <w:hideMark/>
          </w:tcPr>
          <w:p w:rsidR="00726695" w:rsidRPr="00CF44FE" w:rsidRDefault="00726695" w:rsidP="004323EC">
            <w:pPr>
              <w:spacing w:before="100" w:beforeAutospacing="1" w:after="100" w:afterAutospacing="1" w:line="360" w:lineRule="auto"/>
              <w:ind w:hanging="10"/>
              <w:jc w:val="center"/>
              <w:rPr>
                <w:rFonts w:eastAsia="Times New Roman" w:cs="Times New Roman"/>
                <w:color w:val="000000"/>
                <w:sz w:val="24"/>
                <w:szCs w:val="24"/>
              </w:rPr>
            </w:pPr>
            <w:r w:rsidRPr="00DE3427">
              <w:rPr>
                <w:rFonts w:eastAsia="Times New Roman" w:cs="Times New Roman"/>
                <w:color w:val="000000"/>
                <w:sz w:val="24"/>
                <w:szCs w:val="24"/>
              </w:rPr>
              <w:t xml:space="preserve">20 - </w:t>
            </w:r>
            <w:r w:rsidRPr="00CF44FE">
              <w:rPr>
                <w:rFonts w:eastAsia="Times New Roman" w:cs="Times New Roman"/>
                <w:color w:val="000000"/>
                <w:sz w:val="24"/>
                <w:szCs w:val="24"/>
              </w:rPr>
              <w:t>30 Kcal/kg</w:t>
            </w:r>
          </w:p>
        </w:tc>
        <w:tc>
          <w:tcPr>
            <w:tcW w:w="984" w:type="pct"/>
            <w:shd w:val="clear" w:color="auto" w:fill="FFFFFF"/>
            <w:vAlign w:val="center"/>
            <w:hideMark/>
          </w:tcPr>
          <w:p w:rsidR="00726695" w:rsidRPr="00CF44FE" w:rsidRDefault="00726695" w:rsidP="004323EC">
            <w:pPr>
              <w:spacing w:before="100" w:beforeAutospacing="1" w:after="100" w:afterAutospacing="1" w:line="360" w:lineRule="auto"/>
              <w:jc w:val="center"/>
              <w:rPr>
                <w:rFonts w:eastAsia="Times New Roman" w:cs="Times New Roman"/>
                <w:color w:val="000000"/>
                <w:sz w:val="24"/>
                <w:szCs w:val="24"/>
              </w:rPr>
            </w:pPr>
            <w:r w:rsidRPr="00CF44FE">
              <w:rPr>
                <w:rFonts w:eastAsia="Times New Roman" w:cs="Times New Roman"/>
                <w:color w:val="000000"/>
                <w:sz w:val="24"/>
                <w:szCs w:val="24"/>
              </w:rPr>
              <w:t>35 Kcal/kg</w:t>
            </w:r>
          </w:p>
        </w:tc>
      </w:tr>
    </w:tbl>
    <w:p w:rsidR="00726695" w:rsidRDefault="00726695" w:rsidP="00726695">
      <w:pPr>
        <w:pStyle w:val="ListParagraph"/>
        <w:numPr>
          <w:ilvl w:val="0"/>
          <w:numId w:val="2"/>
        </w:numPr>
        <w:tabs>
          <w:tab w:val="left" w:pos="284"/>
        </w:tabs>
        <w:ind w:left="0" w:firstLine="0"/>
        <w:jc w:val="both"/>
      </w:pPr>
      <w:r>
        <w:t>Đối với người bệnh đang mang thai, đang cho con bú hoặc suy dinh dưỡng thì cân nhắc có thể tăng 10 – 20%, người cao tuổi giảm 20 – 30%.</w:t>
      </w:r>
    </w:p>
    <w:p w:rsidR="00726695" w:rsidRDefault="00726695" w:rsidP="00726695">
      <w:pPr>
        <w:pStyle w:val="ListParagraph"/>
        <w:numPr>
          <w:ilvl w:val="0"/>
          <w:numId w:val="2"/>
        </w:numPr>
        <w:tabs>
          <w:tab w:val="left" w:pos="284"/>
        </w:tabs>
        <w:ind w:left="0" w:firstLine="0"/>
        <w:jc w:val="both"/>
      </w:pPr>
      <w:r>
        <w:t>Tùy  theo từng hoàn cảnh cụ thể về đặc điểm bệnh, trọng lượng cơ thể, hoạt động thể lực, tuổi, giới tính và thói quen ăn uống ... của từng bệnh nhân riêng biệt, chế độ ăn phải thỏa mãn các yêu cầu sau:</w:t>
      </w:r>
    </w:p>
    <w:p w:rsidR="00726695" w:rsidRDefault="00726695" w:rsidP="003369D5">
      <w:pPr>
        <w:spacing w:after="120"/>
        <w:ind w:firstLine="284"/>
      </w:pPr>
      <w:r>
        <w:t>+ Đủ chất đạm, béo, bột, đường, vitamin, muối khoáng, nước với khối lượng hợp lý.</w:t>
      </w:r>
    </w:p>
    <w:p w:rsidR="00726695" w:rsidRDefault="00726695" w:rsidP="003369D5">
      <w:pPr>
        <w:spacing w:after="120"/>
        <w:ind w:firstLine="284"/>
      </w:pPr>
      <w:r>
        <w:t>+ Không làm tăng lượng đường trong máu nhiều khi ăn.</w:t>
      </w:r>
    </w:p>
    <w:p w:rsidR="00726695" w:rsidRDefault="00726695" w:rsidP="003369D5">
      <w:pPr>
        <w:spacing w:after="120"/>
        <w:ind w:firstLine="284"/>
      </w:pPr>
      <w:r>
        <w:t>+ Duy trì hằng ngày hoạt động thể lực.</w:t>
      </w:r>
    </w:p>
    <w:p w:rsidR="00726695" w:rsidRDefault="00726695" w:rsidP="003369D5">
      <w:pPr>
        <w:spacing w:after="120"/>
        <w:ind w:firstLine="284"/>
      </w:pPr>
      <w:r>
        <w:t>+ Duy trì được mức cân nặng lý tưởng hoặc giảm cân về mức hợp lý.</w:t>
      </w:r>
    </w:p>
    <w:p w:rsidR="00726695" w:rsidRDefault="00726695" w:rsidP="003369D5">
      <w:pPr>
        <w:spacing w:after="120"/>
        <w:ind w:firstLine="284"/>
      </w:pPr>
      <w:r>
        <w:t>+ Không làm tăng các nguy cơ như tăng mỡ, tăng huyết áp, suy thận...</w:t>
      </w:r>
    </w:p>
    <w:p w:rsidR="00726695" w:rsidRDefault="00726695" w:rsidP="003369D5">
      <w:pPr>
        <w:spacing w:after="120"/>
        <w:ind w:firstLine="284"/>
      </w:pPr>
      <w:r>
        <w:t>+ Không nên thay đổi quá nhanh và nhiều cơ cấu cũng như khối lượng của từng bữa ăn.</w:t>
      </w:r>
    </w:p>
    <w:p w:rsidR="00726695" w:rsidRDefault="00726695" w:rsidP="00726695">
      <w:pPr>
        <w:spacing w:after="0" w:line="240" w:lineRule="auto"/>
        <w:jc w:val="both"/>
        <w:rPr>
          <w:rFonts w:eastAsia="Times New Roman" w:cs="Times New Roman"/>
          <w:b/>
          <w:bCs/>
          <w:color w:val="000000"/>
          <w:szCs w:val="28"/>
        </w:rPr>
      </w:pPr>
      <w:r w:rsidRPr="000A4FBD">
        <w:rPr>
          <w:rFonts w:eastAsia="Times New Roman" w:cs="Times New Roman"/>
          <w:b/>
          <w:color w:val="000000"/>
          <w:szCs w:val="28"/>
        </w:rPr>
        <w:t>2. T</w:t>
      </w:r>
      <w:r w:rsidRPr="000A4FBD">
        <w:rPr>
          <w:rFonts w:eastAsia="Times New Roman" w:cs="Times New Roman"/>
          <w:b/>
          <w:bCs/>
          <w:color w:val="000000"/>
          <w:szCs w:val="28"/>
        </w:rPr>
        <w:t>ập</w:t>
      </w:r>
      <w:r w:rsidRPr="00231FD0">
        <w:rPr>
          <w:rFonts w:eastAsia="Times New Roman" w:cs="Times New Roman"/>
          <w:b/>
          <w:bCs/>
          <w:color w:val="000000"/>
          <w:szCs w:val="28"/>
        </w:rPr>
        <w:t xml:space="preserve"> luyện</w:t>
      </w:r>
      <w:r>
        <w:rPr>
          <w:rFonts w:eastAsia="Times New Roman" w:cs="Times New Roman"/>
          <w:b/>
          <w:bCs/>
          <w:color w:val="000000"/>
          <w:szCs w:val="28"/>
        </w:rPr>
        <w:t>:</w:t>
      </w:r>
    </w:p>
    <w:p w:rsidR="00726695" w:rsidRPr="00944036" w:rsidRDefault="00726695" w:rsidP="00726695">
      <w:pPr>
        <w:spacing w:after="0" w:line="240" w:lineRule="auto"/>
        <w:jc w:val="both"/>
        <w:rPr>
          <w:rFonts w:eastAsia="Times New Roman" w:cs="Times New Roman"/>
          <w:b/>
          <w:bCs/>
          <w:color w:val="000000"/>
          <w:sz w:val="16"/>
          <w:szCs w:val="28"/>
        </w:rPr>
      </w:pPr>
    </w:p>
    <w:p w:rsidR="00726695" w:rsidRPr="00231FD0" w:rsidRDefault="00726695" w:rsidP="00726695">
      <w:pPr>
        <w:spacing w:after="0" w:line="240" w:lineRule="auto"/>
        <w:jc w:val="both"/>
        <w:rPr>
          <w:rFonts w:eastAsia="Times New Roman" w:cs="Times New Roman"/>
          <w:color w:val="000000"/>
          <w:szCs w:val="28"/>
        </w:rPr>
      </w:pPr>
      <w:r>
        <w:rPr>
          <w:rFonts w:eastAsia="Times New Roman" w:cs="Times New Roman"/>
          <w:b/>
          <w:bCs/>
          <w:color w:val="000000"/>
          <w:szCs w:val="28"/>
        </w:rPr>
        <w:t>* Chuẩn bị:</w:t>
      </w:r>
    </w:p>
    <w:p w:rsidR="00726695" w:rsidRPr="00231FD0" w:rsidRDefault="00726695" w:rsidP="00726695">
      <w:pPr>
        <w:spacing w:before="100" w:beforeAutospacing="1" w:after="100" w:afterAutospacing="1" w:line="240" w:lineRule="auto"/>
        <w:jc w:val="both"/>
        <w:rPr>
          <w:rFonts w:eastAsia="Times New Roman" w:cs="Times New Roman"/>
          <w:color w:val="000000"/>
          <w:szCs w:val="28"/>
        </w:rPr>
      </w:pPr>
      <w:r w:rsidRPr="00231FD0">
        <w:rPr>
          <w:rFonts w:eastAsia="Times New Roman" w:cs="Times New Roman"/>
          <w:color w:val="000000"/>
          <w:szCs w:val="28"/>
        </w:rPr>
        <w:t>- Những người mới bắt đầu tập luyện trước hết cần xác định loại hình vận động phù hợp với đặc điểm cá nhân, tình trạng sức khỏe, cường độ, thời gian vận động.</w:t>
      </w:r>
    </w:p>
    <w:p w:rsidR="00726695" w:rsidRPr="00231FD0" w:rsidRDefault="00726695" w:rsidP="00726695">
      <w:pPr>
        <w:spacing w:before="100" w:beforeAutospacing="1" w:after="100" w:afterAutospacing="1" w:line="240" w:lineRule="auto"/>
        <w:jc w:val="both"/>
        <w:rPr>
          <w:rFonts w:eastAsia="Times New Roman" w:cs="Times New Roman"/>
          <w:color w:val="000000"/>
          <w:szCs w:val="28"/>
        </w:rPr>
      </w:pPr>
      <w:r w:rsidRPr="00231FD0">
        <w:rPr>
          <w:rFonts w:eastAsia="Times New Roman" w:cs="Times New Roman"/>
          <w:color w:val="000000"/>
          <w:szCs w:val="28"/>
        </w:rPr>
        <w:t xml:space="preserve">- Nên kiểm tra sức khỏe tổng quát trước khi tập, để phát hiện sớm những bệnh lý, những rối loạn tiềm tàng khác hoặc những biến chứng đã có của đái tháo đường, đặc biệt là với các bệnh lý hay biến chứng tim mạch, huyết </w:t>
      </w:r>
      <w:r>
        <w:rPr>
          <w:rFonts w:eastAsia="Times New Roman" w:cs="Times New Roman"/>
          <w:color w:val="000000"/>
          <w:szCs w:val="28"/>
        </w:rPr>
        <w:t>áp, thận, thần kinh ngoại biên.</w:t>
      </w:r>
    </w:p>
    <w:p w:rsidR="00726695" w:rsidRPr="00231FD0" w:rsidRDefault="00726695" w:rsidP="00726695">
      <w:pPr>
        <w:spacing w:before="100" w:beforeAutospacing="1" w:after="100" w:afterAutospacing="1" w:line="240" w:lineRule="auto"/>
        <w:jc w:val="both"/>
        <w:rPr>
          <w:rFonts w:eastAsia="Times New Roman" w:cs="Times New Roman"/>
          <w:color w:val="000000"/>
          <w:szCs w:val="28"/>
        </w:rPr>
      </w:pPr>
      <w:r w:rsidRPr="00231FD0">
        <w:rPr>
          <w:rFonts w:eastAsia="Times New Roman" w:cs="Times New Roman"/>
          <w:color w:val="000000"/>
          <w:szCs w:val="28"/>
        </w:rPr>
        <w:t>- Trước khi tập luyện nên đo đường máu, nếu đường máu lớn hơn 250mg/dL (trên 14mmol/L) và xét nghiệm có ceton trong nước tiểu thì nên điều trị hết ceton trong nước tiểu rồi mới tập. Trong trường hợp đường máu quá thấp dưới 70mg/dL hoặc quá cao trên 300mg/dL, đặc biệt đái tháo đường typ 1 thì mặc dù không có ceton niệu cũng không nên tập.</w:t>
      </w:r>
    </w:p>
    <w:p w:rsidR="00726695" w:rsidRDefault="00726695" w:rsidP="00726695">
      <w:pPr>
        <w:spacing w:before="100" w:beforeAutospacing="1" w:after="100" w:afterAutospacing="1" w:line="240" w:lineRule="auto"/>
        <w:rPr>
          <w:rFonts w:eastAsia="Times New Roman" w:cs="Times New Roman"/>
          <w:color w:val="000000"/>
          <w:szCs w:val="28"/>
        </w:rPr>
      </w:pPr>
      <w:r w:rsidRPr="00231FD0">
        <w:rPr>
          <w:rFonts w:eastAsia="Times New Roman" w:cs="Times New Roman"/>
          <w:color w:val="000000"/>
          <w:szCs w:val="28"/>
        </w:rPr>
        <w:t xml:space="preserve">- Không nên tập quá gần (dưới 2h) hoặc quá xa (trên 4h) sau khi ăn. </w:t>
      </w:r>
    </w:p>
    <w:p w:rsidR="00726695" w:rsidRPr="007F0FA5" w:rsidRDefault="00726695" w:rsidP="00726695">
      <w:pPr>
        <w:spacing w:before="100" w:beforeAutospacing="1" w:after="100" w:afterAutospacing="1" w:line="240" w:lineRule="auto"/>
        <w:rPr>
          <w:rFonts w:eastAsia="Times New Roman" w:cs="Times New Roman"/>
          <w:sz w:val="24"/>
          <w:szCs w:val="24"/>
        </w:rPr>
      </w:pPr>
      <w:r w:rsidRPr="007F0FA5">
        <w:rPr>
          <w:rFonts w:eastAsia="Times New Roman" w:cs="Times New Roman"/>
          <w:b/>
          <w:bCs/>
          <w:color w:val="000000"/>
          <w:sz w:val="24"/>
          <w:szCs w:val="24"/>
        </w:rPr>
        <w:t>Khuyến cáo chung cho việc tập luyện thể lực với bệnh nhân đái tháo đường</w:t>
      </w:r>
      <w:r>
        <w:rPr>
          <w:rFonts w:eastAsia="Times New Roman" w:cs="Times New Roman"/>
          <w:color w:val="000000"/>
          <w:sz w:val="24"/>
          <w:szCs w:val="24"/>
        </w:rPr>
        <w:t> </w:t>
      </w:r>
    </w:p>
    <w:tbl>
      <w:tblPr>
        <w:tblW w:w="993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67"/>
        <w:gridCol w:w="2616"/>
        <w:gridCol w:w="1589"/>
        <w:gridCol w:w="3069"/>
        <w:gridCol w:w="1292"/>
      </w:tblGrid>
      <w:tr w:rsidR="00726695" w:rsidRPr="007F0FA5" w:rsidTr="003369D5">
        <w:trPr>
          <w:tblCellSpacing w:w="0" w:type="dxa"/>
          <w:jc w:val="center"/>
        </w:trPr>
        <w:tc>
          <w:tcPr>
            <w:tcW w:w="1367"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b/>
                <w:bCs/>
                <w:sz w:val="24"/>
                <w:szCs w:val="24"/>
              </w:rPr>
              <w:lastRenderedPageBreak/>
              <w:t>Hình thức tập luyện</w:t>
            </w:r>
          </w:p>
        </w:tc>
        <w:tc>
          <w:tcPr>
            <w:tcW w:w="2616"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b/>
                <w:bCs/>
                <w:sz w:val="24"/>
                <w:szCs w:val="24"/>
              </w:rPr>
              <w:t>Các loại bài tập</w:t>
            </w:r>
          </w:p>
        </w:tc>
        <w:tc>
          <w:tcPr>
            <w:tcW w:w="1589"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b/>
                <w:bCs/>
                <w:sz w:val="24"/>
                <w:szCs w:val="24"/>
              </w:rPr>
              <w:t>Tần suất tập luyện</w:t>
            </w:r>
          </w:p>
        </w:tc>
        <w:tc>
          <w:tcPr>
            <w:tcW w:w="3069"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b/>
                <w:bCs/>
                <w:sz w:val="24"/>
                <w:szCs w:val="24"/>
              </w:rPr>
              <w:t>Cường độ tập luyện</w:t>
            </w:r>
          </w:p>
        </w:tc>
        <w:tc>
          <w:tcPr>
            <w:tcW w:w="1292"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b/>
                <w:bCs/>
                <w:sz w:val="24"/>
                <w:szCs w:val="24"/>
              </w:rPr>
              <w:t>Thời gian tập</w:t>
            </w:r>
          </w:p>
        </w:tc>
      </w:tr>
      <w:tr w:rsidR="00726695" w:rsidRPr="007F0FA5" w:rsidTr="003369D5">
        <w:trPr>
          <w:tblCellSpacing w:w="0" w:type="dxa"/>
          <w:jc w:val="center"/>
        </w:trPr>
        <w:tc>
          <w:tcPr>
            <w:tcW w:w="1367" w:type="dxa"/>
            <w:shd w:val="clear" w:color="auto" w:fill="FFFFFF"/>
            <w:vAlign w:val="center"/>
            <w:hideMark/>
          </w:tcPr>
          <w:p w:rsidR="00726695" w:rsidRPr="007F0FA5" w:rsidRDefault="00726695" w:rsidP="003369D5">
            <w:pPr>
              <w:spacing w:after="0" w:line="240" w:lineRule="auto"/>
              <w:jc w:val="center"/>
              <w:rPr>
                <w:rFonts w:eastAsia="Times New Roman" w:cs="Times New Roman"/>
                <w:sz w:val="24"/>
                <w:szCs w:val="24"/>
              </w:rPr>
            </w:pPr>
            <w:r w:rsidRPr="007F0FA5">
              <w:rPr>
                <w:rFonts w:eastAsia="Times New Roman" w:cs="Times New Roman"/>
                <w:sz w:val="24"/>
                <w:szCs w:val="24"/>
              </w:rPr>
              <w:t>Hoạt động thể lực cơ bản</w:t>
            </w:r>
          </w:p>
        </w:tc>
        <w:tc>
          <w:tcPr>
            <w:tcW w:w="2616" w:type="dxa"/>
            <w:shd w:val="clear" w:color="auto" w:fill="FFFFFF"/>
            <w:vAlign w:val="center"/>
            <w:hideMark/>
          </w:tcPr>
          <w:p w:rsidR="00726695" w:rsidRPr="007F0FA5" w:rsidRDefault="00726695" w:rsidP="003369D5">
            <w:pPr>
              <w:spacing w:after="0" w:line="240" w:lineRule="auto"/>
              <w:jc w:val="center"/>
              <w:rPr>
                <w:rFonts w:eastAsia="Times New Roman" w:cs="Times New Roman"/>
                <w:sz w:val="24"/>
                <w:szCs w:val="24"/>
              </w:rPr>
            </w:pPr>
            <w:r w:rsidRPr="007F0FA5">
              <w:rPr>
                <w:rFonts w:eastAsia="Times New Roman" w:cs="Times New Roman"/>
                <w:sz w:val="24"/>
                <w:szCs w:val="24"/>
              </w:rPr>
              <w:t>Đi bộ, leo cầu thang, các bài tập thể dục, làm vườn</w:t>
            </w:r>
          </w:p>
        </w:tc>
        <w:tc>
          <w:tcPr>
            <w:tcW w:w="1589"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Hàng ngày</w:t>
            </w:r>
          </w:p>
        </w:tc>
        <w:tc>
          <w:tcPr>
            <w:tcW w:w="3069" w:type="dxa"/>
            <w:shd w:val="clear" w:color="auto" w:fill="FFFFFF"/>
            <w:vAlign w:val="center"/>
            <w:hideMark/>
          </w:tcPr>
          <w:p w:rsidR="00726695" w:rsidRPr="007F0FA5" w:rsidRDefault="00BF13C7" w:rsidP="004323EC">
            <w:pPr>
              <w:spacing w:after="0" w:line="240" w:lineRule="auto"/>
              <w:ind w:left="205" w:hanging="205"/>
              <w:rPr>
                <w:rFonts w:eastAsia="Times New Roman" w:cs="Times New Roman"/>
                <w:sz w:val="24"/>
                <w:szCs w:val="24"/>
              </w:rPr>
            </w:pPr>
            <w:r>
              <w:rPr>
                <w:rFonts w:eastAsia="Times New Roman" w:cs="Times New Roman"/>
                <w:sz w:val="24"/>
                <w:szCs w:val="24"/>
              </w:rPr>
              <w:t xml:space="preserve"> </w:t>
            </w:r>
            <w:r w:rsidR="00726695" w:rsidRPr="007F0FA5">
              <w:rPr>
                <w:rFonts w:eastAsia="Times New Roman" w:cs="Times New Roman"/>
                <w:sz w:val="24"/>
                <w:szCs w:val="24"/>
              </w:rPr>
              <w:t>- Có thể nói chuyện được trong khi tập. </w:t>
            </w:r>
            <w:r w:rsidR="00726695" w:rsidRPr="007F0FA5">
              <w:rPr>
                <w:rFonts w:eastAsia="Times New Roman" w:cs="Times New Roman"/>
                <w:sz w:val="24"/>
                <w:szCs w:val="24"/>
              </w:rPr>
              <w:br/>
              <w:t>- Nhịp tim</w:t>
            </w:r>
          </w:p>
        </w:tc>
        <w:tc>
          <w:tcPr>
            <w:tcW w:w="1292"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&gt;30 phút</w:t>
            </w:r>
          </w:p>
        </w:tc>
      </w:tr>
      <w:tr w:rsidR="00726695" w:rsidRPr="007F0FA5" w:rsidTr="003369D5">
        <w:trPr>
          <w:tblCellSpacing w:w="0" w:type="dxa"/>
          <w:jc w:val="center"/>
        </w:trPr>
        <w:tc>
          <w:tcPr>
            <w:tcW w:w="1367"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Các bài tập sức bền</w:t>
            </w:r>
          </w:p>
        </w:tc>
        <w:tc>
          <w:tcPr>
            <w:tcW w:w="2616" w:type="dxa"/>
            <w:shd w:val="clear" w:color="auto" w:fill="FFFFFF"/>
            <w:vAlign w:val="center"/>
            <w:hideMark/>
          </w:tcPr>
          <w:p w:rsidR="00726695" w:rsidRPr="007F0FA5" w:rsidRDefault="00726695" w:rsidP="003369D5">
            <w:pPr>
              <w:spacing w:after="0" w:line="240" w:lineRule="auto"/>
              <w:jc w:val="center"/>
              <w:rPr>
                <w:rFonts w:eastAsia="Times New Roman" w:cs="Times New Roman"/>
                <w:sz w:val="24"/>
                <w:szCs w:val="24"/>
              </w:rPr>
            </w:pPr>
            <w:r w:rsidRPr="007F0FA5">
              <w:rPr>
                <w:rFonts w:eastAsia="Times New Roman" w:cs="Times New Roman"/>
                <w:sz w:val="24"/>
                <w:szCs w:val="24"/>
              </w:rPr>
              <w:t>Đi bộ nhanh, chạy bộ, đạp xe, bơi, khiêu vũ, thể dục thẩm mỹ, các môn thể thao với bóng</w:t>
            </w:r>
          </w:p>
        </w:tc>
        <w:tc>
          <w:tcPr>
            <w:tcW w:w="1589"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3-5 lần/tuần</w:t>
            </w:r>
          </w:p>
        </w:tc>
        <w:tc>
          <w:tcPr>
            <w:tcW w:w="3069" w:type="dxa"/>
            <w:shd w:val="clear" w:color="auto" w:fill="FFFFFF"/>
            <w:vAlign w:val="center"/>
            <w:hideMark/>
          </w:tcPr>
          <w:p w:rsidR="00726695" w:rsidRPr="007F0FA5" w:rsidRDefault="00BF13C7" w:rsidP="004323EC">
            <w:pPr>
              <w:spacing w:after="0" w:line="240" w:lineRule="auto"/>
              <w:ind w:left="205" w:right="29" w:hanging="205"/>
              <w:rPr>
                <w:rFonts w:eastAsia="Times New Roman" w:cs="Times New Roman"/>
                <w:sz w:val="24"/>
                <w:szCs w:val="24"/>
              </w:rPr>
            </w:pPr>
            <w:r>
              <w:rPr>
                <w:rFonts w:eastAsia="Times New Roman" w:cs="Times New Roman"/>
                <w:sz w:val="24"/>
                <w:szCs w:val="24"/>
              </w:rPr>
              <w:t xml:space="preserve"> </w:t>
            </w:r>
            <w:r w:rsidR="00726695" w:rsidRPr="007F0FA5">
              <w:rPr>
                <w:rFonts w:eastAsia="Times New Roman" w:cs="Times New Roman"/>
                <w:sz w:val="24"/>
                <w:szCs w:val="24"/>
              </w:rPr>
              <w:t>- Cho tới khi khó thở. </w:t>
            </w:r>
            <w:r w:rsidR="00726695" w:rsidRPr="007F0FA5">
              <w:rPr>
                <w:rFonts w:eastAsia="Times New Roman" w:cs="Times New Roman"/>
                <w:sz w:val="24"/>
                <w:szCs w:val="24"/>
              </w:rPr>
              <w:br/>
              <w:t>- Nhịp tim đạt 70-80% nhịp tim tối đa, hoặc mức 13-15 theo thang điểm Borg.</w:t>
            </w:r>
          </w:p>
        </w:tc>
        <w:tc>
          <w:tcPr>
            <w:tcW w:w="1292"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30-60 phút</w:t>
            </w:r>
          </w:p>
        </w:tc>
      </w:tr>
      <w:tr w:rsidR="00726695" w:rsidRPr="007F0FA5" w:rsidTr="003369D5">
        <w:trPr>
          <w:tblCellSpacing w:w="0" w:type="dxa"/>
          <w:jc w:val="center"/>
        </w:trPr>
        <w:tc>
          <w:tcPr>
            <w:tcW w:w="1367"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Các bài tập sức mạnh</w:t>
            </w:r>
          </w:p>
        </w:tc>
        <w:tc>
          <w:tcPr>
            <w:tcW w:w="2616" w:type="dxa"/>
            <w:shd w:val="clear" w:color="auto" w:fill="FFFFFF"/>
            <w:vAlign w:val="center"/>
            <w:hideMark/>
          </w:tcPr>
          <w:p w:rsidR="0072669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 xml:space="preserve">Các bài tập đối kháng, nhảy dây, các bài tập kéo, </w:t>
            </w:r>
          </w:p>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đẩy, nâng</w:t>
            </w:r>
          </w:p>
        </w:tc>
        <w:tc>
          <w:tcPr>
            <w:tcW w:w="1589"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2-3 ngày/tuần</w:t>
            </w:r>
          </w:p>
        </w:tc>
        <w:tc>
          <w:tcPr>
            <w:tcW w:w="3069" w:type="dxa"/>
            <w:shd w:val="clear" w:color="auto" w:fill="FFFFFF"/>
            <w:vAlign w:val="center"/>
            <w:hideMark/>
          </w:tcPr>
          <w:p w:rsidR="00726695" w:rsidRPr="007F0FA5" w:rsidRDefault="00726695" w:rsidP="003369D5">
            <w:pPr>
              <w:spacing w:after="0" w:line="240" w:lineRule="auto"/>
              <w:ind w:left="205"/>
              <w:rPr>
                <w:rFonts w:eastAsia="Times New Roman" w:cs="Times New Roman"/>
                <w:sz w:val="24"/>
                <w:szCs w:val="24"/>
              </w:rPr>
            </w:pPr>
            <w:r w:rsidRPr="007F0FA5">
              <w:rPr>
                <w:rFonts w:eastAsia="Times New Roman" w:cs="Times New Roman"/>
                <w:sz w:val="24"/>
                <w:szCs w:val="24"/>
              </w:rPr>
              <w:t>- Tập tới khi mệt. </w:t>
            </w:r>
            <w:r w:rsidRPr="007F0FA5">
              <w:rPr>
                <w:rFonts w:eastAsia="Times New Roman" w:cs="Times New Roman"/>
                <w:sz w:val="24"/>
                <w:szCs w:val="24"/>
              </w:rPr>
              <w:br/>
              <w:t>-  Nhịp tim &gt;80% - gần mức tối đa, hoặc mức 16-17 thang điểm Borg.</w:t>
            </w:r>
          </w:p>
        </w:tc>
        <w:tc>
          <w:tcPr>
            <w:tcW w:w="1292" w:type="dxa"/>
            <w:shd w:val="clear" w:color="auto" w:fill="FFFFFF"/>
            <w:vAlign w:val="center"/>
            <w:hideMark/>
          </w:tcPr>
          <w:p w:rsidR="00726695" w:rsidRPr="007F0FA5" w:rsidRDefault="00726695" w:rsidP="004323EC">
            <w:pPr>
              <w:spacing w:after="0" w:line="240" w:lineRule="auto"/>
              <w:jc w:val="center"/>
              <w:rPr>
                <w:rFonts w:eastAsia="Times New Roman" w:cs="Times New Roman"/>
                <w:sz w:val="24"/>
                <w:szCs w:val="24"/>
              </w:rPr>
            </w:pPr>
            <w:r w:rsidRPr="007F0FA5">
              <w:rPr>
                <w:rFonts w:eastAsia="Times New Roman" w:cs="Times New Roman"/>
                <w:sz w:val="24"/>
                <w:szCs w:val="24"/>
              </w:rPr>
              <w:t>Số lần tập tùy thuộc năng lực</w:t>
            </w:r>
          </w:p>
        </w:tc>
      </w:tr>
    </w:tbl>
    <w:p w:rsidR="00726695" w:rsidRPr="00944036" w:rsidRDefault="00726695" w:rsidP="00726695">
      <w:pPr>
        <w:spacing w:after="0" w:line="240" w:lineRule="auto"/>
        <w:rPr>
          <w:rFonts w:eastAsia="Times New Roman" w:cs="Times New Roman"/>
          <w:b/>
          <w:szCs w:val="28"/>
        </w:rPr>
      </w:pPr>
      <w:r w:rsidRPr="00944036">
        <w:rPr>
          <w:rFonts w:eastAsia="Times New Roman" w:cs="Times New Roman"/>
          <w:b/>
          <w:szCs w:val="28"/>
        </w:rPr>
        <w:t>* Phương pháp:</w:t>
      </w:r>
    </w:p>
    <w:p w:rsidR="00726695" w:rsidRPr="00944036" w:rsidRDefault="00726695" w:rsidP="00726695">
      <w:pPr>
        <w:spacing w:before="100" w:beforeAutospacing="1" w:after="100" w:afterAutospacing="1" w:line="240" w:lineRule="auto"/>
        <w:jc w:val="both"/>
        <w:rPr>
          <w:rFonts w:eastAsia="Times New Roman" w:cs="Times New Roman"/>
          <w:color w:val="000000"/>
          <w:szCs w:val="28"/>
        </w:rPr>
      </w:pPr>
      <w:r w:rsidRPr="007F0FA5">
        <w:rPr>
          <w:rFonts w:eastAsia="Times New Roman" w:cs="Times New Roman"/>
          <w:color w:val="000000"/>
          <w:sz w:val="24"/>
          <w:szCs w:val="24"/>
        </w:rPr>
        <w:t xml:space="preserve">- </w:t>
      </w:r>
      <w:r w:rsidRPr="00944036">
        <w:rPr>
          <w:rFonts w:eastAsia="Times New Roman" w:cs="Times New Roman"/>
          <w:color w:val="000000"/>
          <w:szCs w:val="28"/>
        </w:rPr>
        <w:t>Khởi động khoảng 5–10 phút với bài tập thể dục cường độ thấp, các động tác mềm dẻo, căng dãn cơ để phòng tránh chấn thương.</w:t>
      </w:r>
    </w:p>
    <w:p w:rsidR="00726695" w:rsidRPr="00944036" w:rsidRDefault="00726695" w:rsidP="003369D5">
      <w:pPr>
        <w:spacing w:after="120" w:line="240" w:lineRule="auto"/>
        <w:jc w:val="both"/>
        <w:rPr>
          <w:rFonts w:eastAsia="Times New Roman" w:cs="Times New Roman"/>
          <w:color w:val="000000"/>
          <w:szCs w:val="28"/>
        </w:rPr>
      </w:pPr>
      <w:r w:rsidRPr="00944036">
        <w:rPr>
          <w:rFonts w:eastAsia="Times New Roman" w:cs="Times New Roman"/>
          <w:color w:val="000000"/>
          <w:szCs w:val="28"/>
        </w:rPr>
        <w:t>- Sau thời gian áp dụng những bài tập có cường độ thấp, có thể lựa chọn các bài tập nặng hơn với cường độ từ trung bình (các bài tập sức bền), thời gian tối thiểu 30 phút mỗi ngày là phù hợp với tình trạng sức khỏe và đặc điểm lối sống, sở thích của cá nhân. Có thể chọn hoặc phối hợp thêm với các bài tập cường độ lớn hơn (các bài tập sức mạnh) với thời gian thích hợp.</w:t>
      </w:r>
    </w:p>
    <w:p w:rsidR="00726695" w:rsidRPr="00944036" w:rsidRDefault="00726695" w:rsidP="003369D5">
      <w:pPr>
        <w:spacing w:after="120" w:line="240" w:lineRule="auto"/>
        <w:jc w:val="both"/>
        <w:rPr>
          <w:rFonts w:eastAsia="Times New Roman" w:cs="Times New Roman"/>
          <w:color w:val="000000"/>
          <w:szCs w:val="28"/>
        </w:rPr>
      </w:pPr>
      <w:r w:rsidRPr="00944036">
        <w:rPr>
          <w:rFonts w:eastAsia="Times New Roman" w:cs="Times New Roman"/>
          <w:color w:val="000000"/>
          <w:szCs w:val="28"/>
        </w:rPr>
        <w:t>- Giảm dần khối lượng và cường độ vận động khoảng 5–10 phút trước khi kết thúc buổi tập bằng các động tác thư giãn thả lỏng, co duỗi khớp, đi bộ hít thở nhẹ nhàng.</w:t>
      </w:r>
    </w:p>
    <w:p w:rsidR="00726695" w:rsidRDefault="00726695" w:rsidP="003369D5">
      <w:pPr>
        <w:spacing w:after="120" w:line="240" w:lineRule="auto"/>
        <w:jc w:val="both"/>
        <w:rPr>
          <w:rFonts w:eastAsia="Times New Roman" w:cs="Times New Roman"/>
          <w:color w:val="000000"/>
          <w:szCs w:val="28"/>
        </w:rPr>
      </w:pPr>
      <w:r w:rsidRPr="00944036">
        <w:rPr>
          <w:rFonts w:eastAsia="Times New Roman" w:cs="Times New Roman"/>
          <w:color w:val="000000"/>
          <w:szCs w:val="28"/>
        </w:rPr>
        <w:t xml:space="preserve">- Cường độ và thời gian vận động có ý nghĩa quyết định đối với hiệu quả tập luyện. </w:t>
      </w:r>
    </w:p>
    <w:p w:rsidR="00726695" w:rsidRPr="006E674C" w:rsidRDefault="00726695" w:rsidP="003369D5">
      <w:pPr>
        <w:spacing w:after="120" w:line="240" w:lineRule="auto"/>
        <w:jc w:val="both"/>
        <w:rPr>
          <w:rFonts w:eastAsia="Times New Roman" w:cs="Times New Roman"/>
          <w:color w:val="000000"/>
          <w:szCs w:val="28"/>
        </w:rPr>
      </w:pPr>
      <w:r w:rsidRPr="00944036">
        <w:rPr>
          <w:rFonts w:eastAsia="Times New Roman" w:cs="Times New Roman"/>
          <w:color w:val="000000"/>
          <w:szCs w:val="28"/>
        </w:rPr>
        <w:t>- Những người mắc hoặc có biến chứng bệnh tim mạch nên giảm cường độ và tránh các hoạt động cần sức mạnh như đẩy tạ, chạy nhanh, các môn đối kháng. ĐTĐ có biến chứng thần kinh ngoại biên nên tập các bài tập vận động cơ bản, nhẹ nhàng, có thể ngồi tập vận động. Hoạt động thể lực với mục đích giảm cân phải phối hợp với chế độ dinh dưỡng thích hợp, giảm lượng calo đưa vào.</w:t>
      </w:r>
    </w:p>
    <w:p w:rsidR="00726695" w:rsidRDefault="00726695" w:rsidP="00726695">
      <w:pPr>
        <w:widowControl w:val="0"/>
        <w:spacing w:after="120"/>
        <w:jc w:val="both"/>
        <w:rPr>
          <w:b/>
          <w:szCs w:val="28"/>
        </w:rPr>
      </w:pPr>
      <w:r>
        <w:rPr>
          <w:b/>
          <w:szCs w:val="28"/>
        </w:rPr>
        <w:t>VI. THEO DÕI VÀ XỬ TRÍ TAI BIẾN</w:t>
      </w:r>
    </w:p>
    <w:p w:rsidR="00726695" w:rsidRDefault="00726695" w:rsidP="00726695">
      <w:pPr>
        <w:widowControl w:val="0"/>
        <w:spacing w:after="120"/>
        <w:jc w:val="both"/>
        <w:rPr>
          <w:b/>
          <w:szCs w:val="28"/>
        </w:rPr>
      </w:pPr>
      <w:r>
        <w:rPr>
          <w:b/>
          <w:szCs w:val="28"/>
        </w:rPr>
        <w:t xml:space="preserve">1. Theo dõi: </w:t>
      </w:r>
      <w:r w:rsidRPr="00EB4665">
        <w:rPr>
          <w:szCs w:val="28"/>
        </w:rPr>
        <w:t>toàn trạng</w:t>
      </w:r>
    </w:p>
    <w:p w:rsidR="00726695" w:rsidRDefault="00726695" w:rsidP="00726695">
      <w:pPr>
        <w:widowControl w:val="0"/>
        <w:spacing w:after="120"/>
        <w:jc w:val="both"/>
        <w:rPr>
          <w:b/>
          <w:szCs w:val="28"/>
        </w:rPr>
      </w:pPr>
      <w:r>
        <w:rPr>
          <w:b/>
          <w:szCs w:val="28"/>
        </w:rPr>
        <w:t>2. Xử lý tai biến</w:t>
      </w:r>
    </w:p>
    <w:p w:rsidR="00726695" w:rsidRPr="00A627C2" w:rsidRDefault="00726695" w:rsidP="00726695">
      <w:pPr>
        <w:widowControl w:val="0"/>
        <w:tabs>
          <w:tab w:val="left" w:pos="4320"/>
        </w:tabs>
        <w:spacing w:after="120"/>
        <w:ind w:firstLine="284"/>
        <w:jc w:val="both"/>
        <w:rPr>
          <w:color w:val="000000" w:themeColor="text1"/>
          <w:szCs w:val="28"/>
        </w:rPr>
      </w:pPr>
      <w:r w:rsidRPr="00A627C2">
        <w:rPr>
          <w:i/>
          <w:color w:val="000000" w:themeColor="text1"/>
          <w:szCs w:val="28"/>
        </w:rPr>
        <w:t>Triệu chứng:</w:t>
      </w:r>
      <w:r w:rsidRPr="00A627C2">
        <w:rPr>
          <w:color w:val="000000" w:themeColor="text1"/>
          <w:szCs w:val="28"/>
        </w:rPr>
        <w:t xml:space="preserve"> Người bệnh hoa mắt, chóng mặt, </w:t>
      </w:r>
      <w:r>
        <w:rPr>
          <w:color w:val="000000" w:themeColor="text1"/>
          <w:szCs w:val="28"/>
        </w:rPr>
        <w:t>bủn rủn tay chân</w:t>
      </w:r>
      <w:r w:rsidRPr="00A627C2">
        <w:rPr>
          <w:color w:val="000000" w:themeColor="text1"/>
          <w:szCs w:val="28"/>
        </w:rPr>
        <w:t>, mạch nhanh, sắc mặt nhợt nhạt.</w:t>
      </w:r>
    </w:p>
    <w:p w:rsidR="00613D9C" w:rsidRPr="003369D5" w:rsidRDefault="00726695" w:rsidP="003369D5">
      <w:pPr>
        <w:shd w:val="clear" w:color="auto" w:fill="FFFFFF"/>
        <w:spacing w:before="100" w:beforeAutospacing="1" w:after="100" w:afterAutospacing="1" w:line="240" w:lineRule="auto"/>
        <w:ind w:firstLine="450"/>
        <w:jc w:val="both"/>
        <w:rPr>
          <w:rFonts w:eastAsia="Times New Roman" w:cs="Times New Roman"/>
          <w:color w:val="000000"/>
          <w:szCs w:val="28"/>
        </w:rPr>
      </w:pPr>
      <w:r w:rsidRPr="00EB4665">
        <w:rPr>
          <w:rFonts w:eastAsia="Times New Roman" w:cs="Times New Roman"/>
          <w:i/>
          <w:color w:val="000000"/>
          <w:szCs w:val="28"/>
        </w:rPr>
        <w:t>Xử trí:</w:t>
      </w:r>
      <w:r>
        <w:rPr>
          <w:rFonts w:eastAsia="Times New Roman" w:cs="Times New Roman"/>
          <w:color w:val="000000"/>
          <w:szCs w:val="28"/>
        </w:rPr>
        <w:t xml:space="preserve"> Ngưng tập thể dục, kiểm tra đường huyết, xử trí theo phát đồ.</w:t>
      </w:r>
    </w:p>
    <w:sectPr w:rsidR="00613D9C" w:rsidRPr="003369D5" w:rsidSect="004B5EF3">
      <w:footerReference w:type="default" r:id="rId9"/>
      <w:pgSz w:w="11907" w:h="16840" w:code="9"/>
      <w:pgMar w:top="1134" w:right="1134" w:bottom="1134" w:left="1418" w:header="720"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7F3" w:rsidRDefault="006317F3" w:rsidP="00B43A54">
      <w:pPr>
        <w:spacing w:after="0" w:line="240" w:lineRule="auto"/>
      </w:pPr>
      <w:r>
        <w:separator/>
      </w:r>
    </w:p>
  </w:endnote>
  <w:endnote w:type="continuationSeparator" w:id="0">
    <w:p w:rsidR="006317F3" w:rsidRDefault="006317F3" w:rsidP="00B4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71891"/>
      <w:docPartObj>
        <w:docPartGallery w:val="Page Numbers (Bottom of Page)"/>
        <w:docPartUnique/>
      </w:docPartObj>
    </w:sdtPr>
    <w:sdtEndPr>
      <w:rPr>
        <w:noProof/>
        <w:color w:val="FFFFFF" w:themeColor="background1"/>
      </w:rPr>
    </w:sdtEndPr>
    <w:sdtContent>
      <w:p w:rsidR="00B43A54" w:rsidRPr="001648CE" w:rsidRDefault="00B43A54">
        <w:pPr>
          <w:pStyle w:val="Footer"/>
          <w:jc w:val="right"/>
          <w:rPr>
            <w:color w:val="FFFFFF" w:themeColor="background1"/>
          </w:rPr>
        </w:pPr>
        <w:r w:rsidRPr="001648CE">
          <w:rPr>
            <w:color w:val="FFFFFF" w:themeColor="background1"/>
          </w:rPr>
          <w:fldChar w:fldCharType="begin"/>
        </w:r>
        <w:r w:rsidRPr="001648CE">
          <w:rPr>
            <w:color w:val="FFFFFF" w:themeColor="background1"/>
          </w:rPr>
          <w:instrText xml:space="preserve"> PAGE   \* MERGEFORMAT </w:instrText>
        </w:r>
        <w:r w:rsidRPr="001648CE">
          <w:rPr>
            <w:color w:val="FFFFFF" w:themeColor="background1"/>
          </w:rPr>
          <w:fldChar w:fldCharType="separate"/>
        </w:r>
        <w:r w:rsidR="0026483F">
          <w:rPr>
            <w:noProof/>
            <w:color w:val="FFFFFF" w:themeColor="background1"/>
          </w:rPr>
          <w:t>2</w:t>
        </w:r>
        <w:r w:rsidRPr="001648CE">
          <w:rPr>
            <w:noProof/>
            <w:color w:val="FFFFFF" w:themeColor="background1"/>
          </w:rPr>
          <w:fldChar w:fldCharType="end"/>
        </w:r>
      </w:p>
    </w:sdtContent>
  </w:sdt>
  <w:p w:rsidR="00B43A54" w:rsidRDefault="00B43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7F3" w:rsidRDefault="006317F3" w:rsidP="00B43A54">
      <w:pPr>
        <w:spacing w:after="0" w:line="240" w:lineRule="auto"/>
      </w:pPr>
      <w:r>
        <w:separator/>
      </w:r>
    </w:p>
  </w:footnote>
  <w:footnote w:type="continuationSeparator" w:id="0">
    <w:p w:rsidR="006317F3" w:rsidRDefault="006317F3" w:rsidP="00B43A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825"/>
    <w:multiLevelType w:val="hybridMultilevel"/>
    <w:tmpl w:val="6DC0BE0A"/>
    <w:lvl w:ilvl="0" w:tplc="28FA87C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7C4383"/>
    <w:multiLevelType w:val="hybridMultilevel"/>
    <w:tmpl w:val="90547588"/>
    <w:lvl w:ilvl="0" w:tplc="1C962CF2">
      <w:start w:val="1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604FF"/>
    <w:multiLevelType w:val="hybridMultilevel"/>
    <w:tmpl w:val="B76ADAB4"/>
    <w:lvl w:ilvl="0" w:tplc="C77EB7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74778"/>
    <w:multiLevelType w:val="hybridMultilevel"/>
    <w:tmpl w:val="F8127876"/>
    <w:lvl w:ilvl="0" w:tplc="ED1E5A4E">
      <w:start w:val="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54F4579A"/>
    <w:multiLevelType w:val="hybridMultilevel"/>
    <w:tmpl w:val="E3549CDE"/>
    <w:lvl w:ilvl="0" w:tplc="809E9F04">
      <w:start w:val="3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D92AC8"/>
    <w:multiLevelType w:val="hybridMultilevel"/>
    <w:tmpl w:val="07EE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D30"/>
    <w:rsid w:val="000C500E"/>
    <w:rsid w:val="001648CE"/>
    <w:rsid w:val="001705F0"/>
    <w:rsid w:val="001C3BB7"/>
    <w:rsid w:val="00256B5B"/>
    <w:rsid w:val="0026483F"/>
    <w:rsid w:val="002E7323"/>
    <w:rsid w:val="00303E02"/>
    <w:rsid w:val="003369D5"/>
    <w:rsid w:val="003E3007"/>
    <w:rsid w:val="0040349B"/>
    <w:rsid w:val="004B5EF3"/>
    <w:rsid w:val="005C49A5"/>
    <w:rsid w:val="00613D9C"/>
    <w:rsid w:val="006317F3"/>
    <w:rsid w:val="00726695"/>
    <w:rsid w:val="0078364E"/>
    <w:rsid w:val="00984358"/>
    <w:rsid w:val="00B43A54"/>
    <w:rsid w:val="00BF13C7"/>
    <w:rsid w:val="00D05474"/>
    <w:rsid w:val="00D46C23"/>
    <w:rsid w:val="00E50E9E"/>
    <w:rsid w:val="00E66B2B"/>
    <w:rsid w:val="00EF3831"/>
    <w:rsid w:val="00FE6D07"/>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D30"/>
  </w:style>
  <w:style w:type="paragraph" w:styleId="Heading1">
    <w:name w:val="heading 1"/>
    <w:basedOn w:val="Normal"/>
    <w:next w:val="Normal"/>
    <w:link w:val="Heading1Char"/>
    <w:uiPriority w:val="9"/>
    <w:qFormat/>
    <w:rsid w:val="00B43A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49B"/>
    <w:pPr>
      <w:ind w:left="720"/>
      <w:contextualSpacing/>
    </w:pPr>
  </w:style>
  <w:style w:type="character" w:customStyle="1" w:styleId="Heading1Char">
    <w:name w:val="Heading 1 Char"/>
    <w:basedOn w:val="DefaultParagraphFont"/>
    <w:link w:val="Heading1"/>
    <w:uiPriority w:val="9"/>
    <w:rsid w:val="00B43A5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B43A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43A54"/>
    <w:pPr>
      <w:spacing w:line="259" w:lineRule="auto"/>
      <w:outlineLvl w:val="9"/>
    </w:pPr>
  </w:style>
  <w:style w:type="paragraph" w:styleId="TOC1">
    <w:name w:val="toc 1"/>
    <w:basedOn w:val="Normal"/>
    <w:next w:val="Normal"/>
    <w:autoRedefine/>
    <w:uiPriority w:val="39"/>
    <w:unhideWhenUsed/>
    <w:rsid w:val="00B43A54"/>
    <w:pPr>
      <w:spacing w:after="100"/>
    </w:pPr>
  </w:style>
  <w:style w:type="character" w:styleId="Hyperlink">
    <w:name w:val="Hyperlink"/>
    <w:basedOn w:val="DefaultParagraphFont"/>
    <w:uiPriority w:val="99"/>
    <w:unhideWhenUsed/>
    <w:rsid w:val="00B43A54"/>
    <w:rPr>
      <w:color w:val="0000FF" w:themeColor="hyperlink"/>
      <w:u w:val="single"/>
    </w:rPr>
  </w:style>
  <w:style w:type="paragraph" w:styleId="Header">
    <w:name w:val="header"/>
    <w:basedOn w:val="Normal"/>
    <w:link w:val="HeaderChar"/>
    <w:uiPriority w:val="99"/>
    <w:unhideWhenUsed/>
    <w:rsid w:val="00B43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54"/>
  </w:style>
  <w:style w:type="paragraph" w:styleId="Footer">
    <w:name w:val="footer"/>
    <w:basedOn w:val="Normal"/>
    <w:link w:val="FooterChar"/>
    <w:uiPriority w:val="99"/>
    <w:unhideWhenUsed/>
    <w:rsid w:val="00B43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54"/>
  </w:style>
  <w:style w:type="paragraph" w:styleId="BalloonText">
    <w:name w:val="Balloon Text"/>
    <w:basedOn w:val="Normal"/>
    <w:link w:val="BalloonTextChar"/>
    <w:uiPriority w:val="99"/>
    <w:semiHidden/>
    <w:unhideWhenUsed/>
    <w:rsid w:val="00984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D30"/>
  </w:style>
  <w:style w:type="paragraph" w:styleId="Heading1">
    <w:name w:val="heading 1"/>
    <w:basedOn w:val="Normal"/>
    <w:next w:val="Normal"/>
    <w:link w:val="Heading1Char"/>
    <w:uiPriority w:val="9"/>
    <w:qFormat/>
    <w:rsid w:val="00B43A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49B"/>
    <w:pPr>
      <w:ind w:left="720"/>
      <w:contextualSpacing/>
    </w:pPr>
  </w:style>
  <w:style w:type="character" w:customStyle="1" w:styleId="Heading1Char">
    <w:name w:val="Heading 1 Char"/>
    <w:basedOn w:val="DefaultParagraphFont"/>
    <w:link w:val="Heading1"/>
    <w:uiPriority w:val="9"/>
    <w:rsid w:val="00B43A5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B43A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43A54"/>
    <w:pPr>
      <w:spacing w:line="259" w:lineRule="auto"/>
      <w:outlineLvl w:val="9"/>
    </w:pPr>
  </w:style>
  <w:style w:type="paragraph" w:styleId="TOC1">
    <w:name w:val="toc 1"/>
    <w:basedOn w:val="Normal"/>
    <w:next w:val="Normal"/>
    <w:autoRedefine/>
    <w:uiPriority w:val="39"/>
    <w:unhideWhenUsed/>
    <w:rsid w:val="00B43A54"/>
    <w:pPr>
      <w:spacing w:after="100"/>
    </w:pPr>
  </w:style>
  <w:style w:type="character" w:styleId="Hyperlink">
    <w:name w:val="Hyperlink"/>
    <w:basedOn w:val="DefaultParagraphFont"/>
    <w:uiPriority w:val="99"/>
    <w:unhideWhenUsed/>
    <w:rsid w:val="00B43A54"/>
    <w:rPr>
      <w:color w:val="0000FF" w:themeColor="hyperlink"/>
      <w:u w:val="single"/>
    </w:rPr>
  </w:style>
  <w:style w:type="paragraph" w:styleId="Header">
    <w:name w:val="header"/>
    <w:basedOn w:val="Normal"/>
    <w:link w:val="HeaderChar"/>
    <w:uiPriority w:val="99"/>
    <w:unhideWhenUsed/>
    <w:rsid w:val="00B43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54"/>
  </w:style>
  <w:style w:type="paragraph" w:styleId="Footer">
    <w:name w:val="footer"/>
    <w:basedOn w:val="Normal"/>
    <w:link w:val="FooterChar"/>
    <w:uiPriority w:val="99"/>
    <w:unhideWhenUsed/>
    <w:rsid w:val="00B43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54"/>
  </w:style>
  <w:style w:type="paragraph" w:styleId="BalloonText">
    <w:name w:val="Balloon Text"/>
    <w:basedOn w:val="Normal"/>
    <w:link w:val="BalloonTextChar"/>
    <w:uiPriority w:val="99"/>
    <w:semiHidden/>
    <w:unhideWhenUsed/>
    <w:rsid w:val="00984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C17C-9715-4AEC-B7C7-DB53A801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12</cp:revision>
  <cp:lastPrinted>2019-06-06T01:22:00Z</cp:lastPrinted>
  <dcterms:created xsi:type="dcterms:W3CDTF">2019-02-25T08:24:00Z</dcterms:created>
  <dcterms:modified xsi:type="dcterms:W3CDTF">2019-11-26T01:29:00Z</dcterms:modified>
</cp:coreProperties>
</file>